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17934" w14:textId="1EAAD956" w:rsidR="00683D82" w:rsidRDefault="007B3F87" w:rsidP="007B3F87">
      <w:pPr>
        <w:pStyle w:val="berschrift1"/>
        <w:ind w:left="0"/>
        <w:rPr>
          <w:rFonts w:ascii="Arial" w:hAnsi="Arial" w:cs="Arial"/>
          <w:w w:val="95"/>
          <w:sz w:val="36"/>
          <w:szCs w:val="36"/>
        </w:rPr>
      </w:pPr>
      <w:r>
        <w:rPr>
          <w:rFonts w:ascii="Arial" w:hAnsi="Arial" w:cs="Arial"/>
          <w:color w:val="006FC0"/>
          <w:w w:val="95"/>
          <w:sz w:val="36"/>
          <w:szCs w:val="36"/>
        </w:rPr>
        <w:t>▌</w:t>
      </w:r>
      <w:r w:rsidR="007A69A7" w:rsidRPr="007A69A7">
        <w:rPr>
          <w:rFonts w:ascii="Arial" w:hAnsi="Arial" w:cs="Arial"/>
          <w:w w:val="95"/>
          <w:sz w:val="36"/>
          <w:szCs w:val="36"/>
        </w:rPr>
        <w:t xml:space="preserve"> </w:t>
      </w:r>
      <w:r w:rsidR="001A04A0">
        <w:rPr>
          <w:rFonts w:ascii="Arial" w:hAnsi="Arial" w:cs="Arial"/>
          <w:w w:val="95"/>
          <w:sz w:val="36"/>
          <w:szCs w:val="36"/>
        </w:rPr>
        <w:t>A</w:t>
      </w:r>
      <w:r w:rsidR="00DB0FE1" w:rsidRPr="005846AC">
        <w:rPr>
          <w:rFonts w:ascii="Arial" w:hAnsi="Arial" w:cs="Arial"/>
          <w:w w:val="95"/>
          <w:sz w:val="36"/>
          <w:szCs w:val="36"/>
        </w:rPr>
        <w:t>genda</w:t>
      </w:r>
    </w:p>
    <w:p w14:paraId="2F76A27B" w14:textId="77777777" w:rsidR="00F04595" w:rsidRPr="00A17354" w:rsidRDefault="00F04595" w:rsidP="007B3F87">
      <w:pPr>
        <w:pStyle w:val="berschrift1"/>
        <w:ind w:left="0"/>
        <w:rPr>
          <w:rFonts w:ascii="Arial" w:hAnsi="Arial" w:cs="Arial"/>
          <w:w w:val="95"/>
          <w:sz w:val="10"/>
          <w:szCs w:val="10"/>
        </w:rPr>
      </w:pPr>
    </w:p>
    <w:p w14:paraId="17CF655B" w14:textId="7720B9DE" w:rsidR="00A17354" w:rsidRPr="009F34E1" w:rsidRDefault="00A17354" w:rsidP="00A17354">
      <w:pPr>
        <w:pStyle w:val="berschrift1"/>
        <w:ind w:left="0"/>
        <w:rPr>
          <w:rFonts w:ascii="Arial" w:eastAsia="Arial" w:hAnsi="Arial" w:cs="Arial"/>
          <w:b w:val="0"/>
          <w:bCs w:val="0"/>
          <w:color w:val="006FC0"/>
          <w:w w:val="95"/>
          <w:sz w:val="32"/>
          <w:szCs w:val="32"/>
        </w:rPr>
      </w:pPr>
      <w:r w:rsidRPr="009F34E1">
        <w:rPr>
          <w:rFonts w:ascii="Arial" w:eastAsia="Arial" w:hAnsi="Arial" w:cs="Arial"/>
          <w:b w:val="0"/>
          <w:bCs w:val="0"/>
          <w:color w:val="006FC0"/>
          <w:w w:val="95"/>
          <w:sz w:val="32"/>
          <w:szCs w:val="32"/>
        </w:rPr>
        <w:t>Virtual healthbook CME Live Tumor Board</w:t>
      </w:r>
    </w:p>
    <w:p w14:paraId="0DB954CF" w14:textId="3C138863" w:rsidR="00FF003B" w:rsidRDefault="008F4BD9" w:rsidP="00A17354">
      <w:pPr>
        <w:pStyle w:val="berschrift1"/>
        <w:ind w:left="0"/>
        <w:rPr>
          <w:rFonts w:ascii="Arial" w:hAnsi="Arial" w:cs="Arial"/>
          <w:w w:val="95"/>
          <w:sz w:val="36"/>
          <w:szCs w:val="36"/>
        </w:rPr>
      </w:pPr>
      <w:r w:rsidRPr="008F4BD9">
        <w:rPr>
          <w:rFonts w:ascii="Arial" w:hAnsi="Arial" w:cs="Arial"/>
          <w:w w:val="95"/>
          <w:sz w:val="36"/>
          <w:szCs w:val="36"/>
        </w:rPr>
        <w:t>Optimizing the Integration of CAR-T Cell Therapy in Multiple Myeloma</w:t>
      </w:r>
      <w:r w:rsidR="0006082D">
        <w:rPr>
          <w:rFonts w:ascii="Arial" w:hAnsi="Arial" w:cs="Arial"/>
          <w:w w:val="95"/>
          <w:sz w:val="36"/>
          <w:szCs w:val="36"/>
        </w:rPr>
        <w:t>:</w:t>
      </w:r>
      <w:r w:rsidR="002268B2">
        <w:rPr>
          <w:rFonts w:ascii="Arial" w:hAnsi="Arial" w:cs="Arial"/>
          <w:w w:val="95"/>
          <w:sz w:val="36"/>
          <w:szCs w:val="36"/>
        </w:rPr>
        <w:br/>
      </w:r>
      <w:r w:rsidRPr="009F34E1">
        <w:rPr>
          <w:rFonts w:ascii="Arial" w:hAnsi="Arial" w:cs="Arial"/>
          <w:w w:val="95"/>
          <w:sz w:val="32"/>
          <w:szCs w:val="32"/>
        </w:rPr>
        <w:t>Sequencing, Patient Selection, and Early Referral in 2nd and 3rd Line</w:t>
      </w:r>
    </w:p>
    <w:p w14:paraId="74F49CFC" w14:textId="77777777" w:rsidR="008F4BD9" w:rsidRPr="008F4BD9" w:rsidRDefault="008F4BD9" w:rsidP="00A17354">
      <w:pPr>
        <w:pStyle w:val="berschrift1"/>
        <w:ind w:left="0"/>
        <w:rPr>
          <w:rFonts w:ascii="Arial" w:hAnsi="Arial" w:cs="Arial"/>
          <w:w w:val="95"/>
          <w:sz w:val="16"/>
          <w:szCs w:val="16"/>
        </w:rPr>
      </w:pPr>
    </w:p>
    <w:tbl>
      <w:tblPr>
        <w:tblStyle w:val="Tabellenraster"/>
        <w:tblW w:w="9322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7371"/>
      </w:tblGrid>
      <w:tr w:rsidR="00A17354" w:rsidRPr="002440CE" w14:paraId="0C0A9442" w14:textId="77777777" w:rsidTr="00AC39E9">
        <w:tc>
          <w:tcPr>
            <w:tcW w:w="1951" w:type="dxa"/>
          </w:tcPr>
          <w:p w14:paraId="5EDB6154" w14:textId="77777777" w:rsidR="00A17354" w:rsidRPr="00444D78" w:rsidRDefault="00A17354" w:rsidP="00AC39E9">
            <w:pPr>
              <w:rPr>
                <w:b/>
                <w:bCs/>
                <w:lang w:val="en-US"/>
              </w:rPr>
            </w:pPr>
            <w:r w:rsidRPr="00444D78">
              <w:rPr>
                <w:b/>
                <w:bCs/>
                <w:lang w:val="en-US"/>
              </w:rPr>
              <w:t>Organizer:</w:t>
            </w:r>
          </w:p>
        </w:tc>
        <w:tc>
          <w:tcPr>
            <w:tcW w:w="7371" w:type="dxa"/>
          </w:tcPr>
          <w:p w14:paraId="2131BC1E" w14:textId="7FD433A0" w:rsidR="00A17354" w:rsidRPr="009F34E1" w:rsidRDefault="00A17354" w:rsidP="009F34E1">
            <w:pPr>
              <w:tabs>
                <w:tab w:val="left" w:pos="562"/>
              </w:tabs>
              <w:rPr>
                <w:sz w:val="20"/>
                <w:szCs w:val="20"/>
                <w:lang w:val="en-US"/>
              </w:rPr>
            </w:pPr>
            <w:r w:rsidRPr="009F34E1">
              <w:rPr>
                <w:sz w:val="20"/>
                <w:szCs w:val="20"/>
                <w:lang w:val="en-US"/>
              </w:rPr>
              <w:t xml:space="preserve">H+O communications Ltd. </w:t>
            </w:r>
            <w:r w:rsidR="002268B2" w:rsidRPr="009F34E1">
              <w:rPr>
                <w:sz w:val="20"/>
                <w:szCs w:val="20"/>
                <w:lang w:val="en-US"/>
              </w:rPr>
              <w:t>and healthbook</w:t>
            </w:r>
          </w:p>
        </w:tc>
      </w:tr>
      <w:tr w:rsidR="00A17354" w:rsidRPr="00AD3FC2" w14:paraId="31482EAF" w14:textId="77777777" w:rsidTr="00AC39E9">
        <w:tc>
          <w:tcPr>
            <w:tcW w:w="1951" w:type="dxa"/>
          </w:tcPr>
          <w:p w14:paraId="0CE654CA" w14:textId="38DCBBD4" w:rsidR="00A17354" w:rsidRPr="00444D78" w:rsidRDefault="00FF003B" w:rsidP="00AC39E9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Possible </w:t>
            </w:r>
            <w:r w:rsidR="00A17354" w:rsidRPr="00444D78">
              <w:rPr>
                <w:b/>
                <w:bCs/>
                <w:lang w:val="en-US"/>
              </w:rPr>
              <w:t>Date</w:t>
            </w:r>
            <w:r>
              <w:rPr>
                <w:b/>
                <w:bCs/>
                <w:lang w:val="en-US"/>
              </w:rPr>
              <w:t>s</w:t>
            </w:r>
            <w:r w:rsidR="00A17354" w:rsidRPr="00444D78">
              <w:rPr>
                <w:b/>
                <w:bCs/>
                <w:lang w:val="en-US"/>
              </w:rPr>
              <w:t>:</w:t>
            </w:r>
          </w:p>
        </w:tc>
        <w:tc>
          <w:tcPr>
            <w:tcW w:w="7371" w:type="dxa"/>
          </w:tcPr>
          <w:p w14:paraId="7B4F6E52" w14:textId="1729B58E" w:rsidR="00262DEA" w:rsidRPr="009F34E1" w:rsidRDefault="00262DEA" w:rsidP="009F34E1">
            <w:pPr>
              <w:tabs>
                <w:tab w:val="left" w:pos="562"/>
                <w:tab w:val="left" w:pos="5325"/>
              </w:tabs>
              <w:rPr>
                <w:bCs/>
                <w:sz w:val="20"/>
                <w:szCs w:val="20"/>
                <w:lang w:val="en-US"/>
              </w:rPr>
            </w:pPr>
            <w:r w:rsidRPr="009F34E1">
              <w:rPr>
                <w:bCs/>
                <w:sz w:val="20"/>
                <w:szCs w:val="20"/>
                <w:lang w:val="en-US"/>
              </w:rPr>
              <w:t xml:space="preserve">Thursday, </w:t>
            </w:r>
            <w:r w:rsidR="00D14A0D">
              <w:rPr>
                <w:bCs/>
                <w:sz w:val="20"/>
                <w:szCs w:val="20"/>
                <w:lang w:val="en-US"/>
              </w:rPr>
              <w:t>September 10</w:t>
            </w:r>
            <w:r w:rsidRPr="009F34E1">
              <w:rPr>
                <w:bCs/>
                <w:sz w:val="20"/>
                <w:szCs w:val="20"/>
                <w:lang w:val="en-US"/>
              </w:rPr>
              <w:t>, 2026</w:t>
            </w:r>
          </w:p>
        </w:tc>
      </w:tr>
      <w:tr w:rsidR="00A17354" w:rsidRPr="00A472BD" w14:paraId="6B128CB8" w14:textId="77777777" w:rsidTr="00AC39E9">
        <w:tc>
          <w:tcPr>
            <w:tcW w:w="1951" w:type="dxa"/>
          </w:tcPr>
          <w:p w14:paraId="3933C2D2" w14:textId="77777777" w:rsidR="00A17354" w:rsidRPr="00444D78" w:rsidRDefault="00A17354" w:rsidP="00AC39E9">
            <w:pPr>
              <w:rPr>
                <w:b/>
                <w:bCs/>
                <w:lang w:val="en-US"/>
              </w:rPr>
            </w:pPr>
            <w:r w:rsidRPr="00444D78">
              <w:rPr>
                <w:b/>
                <w:bCs/>
                <w:lang w:val="en-US"/>
              </w:rPr>
              <w:t>Duration:</w:t>
            </w:r>
          </w:p>
        </w:tc>
        <w:tc>
          <w:tcPr>
            <w:tcW w:w="7371" w:type="dxa"/>
          </w:tcPr>
          <w:p w14:paraId="11C5C490" w14:textId="0ED31678" w:rsidR="00A17354" w:rsidRPr="009F34E1" w:rsidRDefault="00DA43FD" w:rsidP="009F34E1">
            <w:pPr>
              <w:tabs>
                <w:tab w:val="left" w:pos="562"/>
              </w:tabs>
              <w:rPr>
                <w:sz w:val="20"/>
                <w:szCs w:val="20"/>
                <w:lang w:val="en-US"/>
              </w:rPr>
            </w:pPr>
            <w:r w:rsidRPr="009F34E1">
              <w:rPr>
                <w:bCs/>
                <w:sz w:val="20"/>
                <w:szCs w:val="20"/>
                <w:lang w:val="en-US"/>
              </w:rPr>
              <w:t>1</w:t>
            </w:r>
            <w:r w:rsidR="00D10D11" w:rsidRPr="009F34E1">
              <w:rPr>
                <w:bCs/>
                <w:sz w:val="20"/>
                <w:szCs w:val="20"/>
                <w:lang w:val="en-US"/>
              </w:rPr>
              <w:t>8</w:t>
            </w:r>
            <w:r w:rsidR="00A17354" w:rsidRPr="009F34E1">
              <w:rPr>
                <w:bCs/>
                <w:sz w:val="20"/>
                <w:szCs w:val="20"/>
                <w:lang w:val="en-US"/>
              </w:rPr>
              <w:t xml:space="preserve">:00 – </w:t>
            </w:r>
            <w:r w:rsidRPr="009F34E1">
              <w:rPr>
                <w:bCs/>
                <w:sz w:val="20"/>
                <w:szCs w:val="20"/>
                <w:lang w:val="en-US"/>
              </w:rPr>
              <w:t>1</w:t>
            </w:r>
            <w:r w:rsidR="00D10D11" w:rsidRPr="009F34E1">
              <w:rPr>
                <w:bCs/>
                <w:sz w:val="20"/>
                <w:szCs w:val="20"/>
                <w:lang w:val="en-US"/>
              </w:rPr>
              <w:t>9</w:t>
            </w:r>
            <w:r w:rsidR="00A17354" w:rsidRPr="009F34E1">
              <w:rPr>
                <w:bCs/>
                <w:sz w:val="20"/>
                <w:szCs w:val="20"/>
                <w:lang w:val="en-US"/>
              </w:rPr>
              <w:t>:</w:t>
            </w:r>
            <w:r w:rsidR="001365AE" w:rsidRPr="009F34E1">
              <w:rPr>
                <w:bCs/>
                <w:sz w:val="20"/>
                <w:szCs w:val="20"/>
                <w:lang w:val="en-US"/>
              </w:rPr>
              <w:t>3</w:t>
            </w:r>
            <w:r w:rsidR="00EC5C5B" w:rsidRPr="009F34E1">
              <w:rPr>
                <w:bCs/>
                <w:sz w:val="20"/>
                <w:szCs w:val="20"/>
                <w:lang w:val="en-US"/>
              </w:rPr>
              <w:t>0</w:t>
            </w:r>
            <w:r w:rsidR="001365AE" w:rsidRPr="009F34E1">
              <w:rPr>
                <w:bCs/>
                <w:sz w:val="20"/>
                <w:szCs w:val="20"/>
                <w:lang w:val="en-US"/>
              </w:rPr>
              <w:t xml:space="preserve"> (1 h 30 min)</w:t>
            </w:r>
          </w:p>
        </w:tc>
      </w:tr>
      <w:tr w:rsidR="00A17354" w:rsidRPr="00C26C08" w14:paraId="2277C602" w14:textId="77777777" w:rsidTr="00AC39E9">
        <w:tc>
          <w:tcPr>
            <w:tcW w:w="1951" w:type="dxa"/>
          </w:tcPr>
          <w:p w14:paraId="41AD68D4" w14:textId="393FD152" w:rsidR="00A17354" w:rsidRPr="004A3FF2" w:rsidRDefault="00A17354" w:rsidP="00AC39E9">
            <w:pPr>
              <w:rPr>
                <w:b/>
                <w:bCs/>
                <w:lang w:val="en-US"/>
              </w:rPr>
            </w:pPr>
            <w:r w:rsidRPr="004A3FF2">
              <w:rPr>
                <w:b/>
                <w:bCs/>
                <w:lang w:val="en-US"/>
              </w:rPr>
              <w:t>Chair:</w:t>
            </w:r>
          </w:p>
        </w:tc>
        <w:tc>
          <w:tcPr>
            <w:tcW w:w="7371" w:type="dxa"/>
          </w:tcPr>
          <w:p w14:paraId="471C445F" w14:textId="43D26D70" w:rsidR="00262DEA" w:rsidRPr="00551E1D" w:rsidRDefault="00512B87" w:rsidP="009F34E1">
            <w:pPr>
              <w:tabs>
                <w:tab w:val="left" w:pos="562"/>
                <w:tab w:val="left" w:pos="2250"/>
              </w:tabs>
              <w:rPr>
                <w:bCs/>
                <w:sz w:val="20"/>
                <w:szCs w:val="20"/>
                <w:lang w:val="en-US"/>
              </w:rPr>
            </w:pPr>
            <w:r w:rsidRPr="009F34E1">
              <w:rPr>
                <w:bCs/>
                <w:sz w:val="20"/>
                <w:szCs w:val="20"/>
                <w:lang w:val="en-US"/>
              </w:rPr>
              <w:t>P</w:t>
            </w:r>
            <w:r w:rsidR="00931BD4" w:rsidRPr="009F34E1">
              <w:rPr>
                <w:bCs/>
                <w:sz w:val="20"/>
                <w:szCs w:val="20"/>
                <w:lang w:val="en-US"/>
              </w:rPr>
              <w:t xml:space="preserve">rof. </w:t>
            </w:r>
            <w:r w:rsidR="00262DEA" w:rsidRPr="009F34E1">
              <w:rPr>
                <w:bCs/>
                <w:sz w:val="20"/>
                <w:szCs w:val="20"/>
              </w:rPr>
              <w:t xml:space="preserve">Christoph Renner, Hirslanden Clinic </w:t>
            </w:r>
            <w:proofErr w:type="spellStart"/>
            <w:r w:rsidR="00262DEA" w:rsidRPr="009F34E1">
              <w:rPr>
                <w:bCs/>
                <w:sz w:val="20"/>
                <w:szCs w:val="20"/>
              </w:rPr>
              <w:t>Zurich</w:t>
            </w:r>
            <w:proofErr w:type="spellEnd"/>
          </w:p>
        </w:tc>
      </w:tr>
      <w:tr w:rsidR="00A17354" w:rsidRPr="002161EB" w14:paraId="3ADD39C1" w14:textId="77777777" w:rsidTr="009F34E1">
        <w:trPr>
          <w:trHeight w:val="2508"/>
        </w:trPr>
        <w:tc>
          <w:tcPr>
            <w:tcW w:w="1951" w:type="dxa"/>
          </w:tcPr>
          <w:p w14:paraId="67F3F7DE" w14:textId="071889DA" w:rsidR="00A17354" w:rsidRPr="004A3FF2" w:rsidRDefault="00A17354" w:rsidP="00AC39E9">
            <w:pPr>
              <w:rPr>
                <w:b/>
                <w:bCs/>
                <w:lang w:val="en-US"/>
              </w:rPr>
            </w:pPr>
            <w:r w:rsidRPr="004A3FF2">
              <w:rPr>
                <w:b/>
                <w:bCs/>
                <w:lang w:val="en-US"/>
              </w:rPr>
              <w:t>Expert panel</w:t>
            </w:r>
            <w:r w:rsidR="00664084">
              <w:rPr>
                <w:b/>
                <w:bCs/>
                <w:lang w:val="en-US"/>
              </w:rPr>
              <w:t>:</w:t>
            </w:r>
            <w:r w:rsidRPr="004A3FF2">
              <w:rPr>
                <w:b/>
                <w:bCs/>
                <w:lang w:val="en-US"/>
              </w:rPr>
              <w:t xml:space="preserve"> </w:t>
            </w:r>
          </w:p>
        </w:tc>
        <w:tc>
          <w:tcPr>
            <w:tcW w:w="7371" w:type="dxa"/>
          </w:tcPr>
          <w:p w14:paraId="6D838C99" w14:textId="432A7BD8" w:rsidR="00C153D1" w:rsidRPr="00664084" w:rsidRDefault="00664084" w:rsidP="00664084">
            <w:pPr>
              <w:tabs>
                <w:tab w:val="left" w:pos="562"/>
                <w:tab w:val="left" w:pos="2250"/>
              </w:tabs>
              <w:rPr>
                <w:bCs/>
                <w:sz w:val="20"/>
                <w:szCs w:val="20"/>
              </w:rPr>
            </w:pPr>
            <w:r w:rsidRPr="00664084">
              <w:rPr>
                <w:bCs/>
                <w:sz w:val="20"/>
                <w:szCs w:val="20"/>
              </w:rPr>
              <w:t>Dr Veronika Ballova, Kantonsspital Baden</w:t>
            </w:r>
          </w:p>
          <w:p w14:paraId="6896DC60" w14:textId="2AE9DDC7" w:rsidR="00C26C08" w:rsidRPr="00664084" w:rsidRDefault="00C26C08" w:rsidP="009F34E1">
            <w:pPr>
              <w:tabs>
                <w:tab w:val="left" w:pos="562"/>
                <w:tab w:val="left" w:pos="2250"/>
              </w:tabs>
              <w:rPr>
                <w:bCs/>
                <w:sz w:val="20"/>
                <w:szCs w:val="20"/>
              </w:rPr>
            </w:pPr>
            <w:r w:rsidRPr="00664084">
              <w:rPr>
                <w:bCs/>
                <w:sz w:val="20"/>
                <w:szCs w:val="20"/>
              </w:rPr>
              <w:t xml:space="preserve">Dr </w:t>
            </w:r>
            <w:r w:rsidR="00931BD4" w:rsidRPr="00664084">
              <w:rPr>
                <w:bCs/>
                <w:sz w:val="20"/>
                <w:szCs w:val="20"/>
              </w:rPr>
              <w:t xml:space="preserve">Rouven Müller, University Hospital </w:t>
            </w:r>
            <w:proofErr w:type="spellStart"/>
            <w:r w:rsidR="00931BD4" w:rsidRPr="00664084">
              <w:rPr>
                <w:bCs/>
                <w:sz w:val="20"/>
                <w:szCs w:val="20"/>
              </w:rPr>
              <w:t>Zurich</w:t>
            </w:r>
            <w:proofErr w:type="spellEnd"/>
          </w:p>
          <w:p w14:paraId="785EFD91" w14:textId="66648A03" w:rsidR="00664084" w:rsidRPr="002440CE" w:rsidRDefault="002440CE" w:rsidP="002440CE">
            <w:pPr>
              <w:tabs>
                <w:tab w:val="left" w:pos="562"/>
                <w:tab w:val="left" w:pos="2250"/>
              </w:tabs>
              <w:rPr>
                <w:bCs/>
                <w:sz w:val="20"/>
                <w:szCs w:val="20"/>
              </w:rPr>
            </w:pPr>
            <w:r w:rsidRPr="002440CE">
              <w:rPr>
                <w:bCs/>
                <w:sz w:val="20"/>
                <w:szCs w:val="20"/>
              </w:rPr>
              <w:t>Prof</w:t>
            </w:r>
            <w:r w:rsidRPr="002440CE">
              <w:rPr>
                <w:bCs/>
                <w:sz w:val="20"/>
                <w:szCs w:val="20"/>
              </w:rPr>
              <w:t xml:space="preserve"> Dominik </w:t>
            </w:r>
            <w:proofErr w:type="spellStart"/>
            <w:r w:rsidRPr="002440CE">
              <w:rPr>
                <w:bCs/>
                <w:sz w:val="20"/>
                <w:szCs w:val="20"/>
              </w:rPr>
              <w:t>Schneidawind</w:t>
            </w:r>
            <w:proofErr w:type="spellEnd"/>
            <w:r w:rsidRPr="002440CE">
              <w:rPr>
                <w:bCs/>
                <w:sz w:val="20"/>
                <w:szCs w:val="20"/>
              </w:rPr>
              <w:t xml:space="preserve">, </w:t>
            </w:r>
            <w:r w:rsidRPr="00664084">
              <w:rPr>
                <w:bCs/>
                <w:sz w:val="20"/>
                <w:szCs w:val="20"/>
              </w:rPr>
              <w:t xml:space="preserve">University Hospital </w:t>
            </w:r>
            <w:proofErr w:type="spellStart"/>
            <w:r w:rsidRPr="00664084">
              <w:rPr>
                <w:bCs/>
                <w:sz w:val="20"/>
                <w:szCs w:val="20"/>
              </w:rPr>
              <w:t>Zurich</w:t>
            </w:r>
            <w:proofErr w:type="spellEnd"/>
          </w:p>
          <w:p w14:paraId="5E59ECC5" w14:textId="6B88C67D" w:rsidR="002440CE" w:rsidRPr="002440CE" w:rsidRDefault="002440CE" w:rsidP="002440CE">
            <w:pPr>
              <w:tabs>
                <w:tab w:val="left" w:pos="562"/>
              </w:tabs>
              <w:rPr>
                <w:color w:val="C0504D" w:themeColor="accent2"/>
                <w:sz w:val="20"/>
                <w:szCs w:val="20"/>
              </w:rPr>
            </w:pPr>
            <w:r w:rsidRPr="002440CE">
              <w:rPr>
                <w:bCs/>
                <w:sz w:val="20"/>
                <w:szCs w:val="20"/>
              </w:rPr>
              <w:t xml:space="preserve">Eric Aerts, </w:t>
            </w:r>
            <w:r w:rsidRPr="00664084">
              <w:rPr>
                <w:bCs/>
                <w:sz w:val="20"/>
                <w:szCs w:val="20"/>
              </w:rPr>
              <w:t xml:space="preserve">University Hospital </w:t>
            </w:r>
            <w:proofErr w:type="spellStart"/>
            <w:r w:rsidRPr="00664084">
              <w:rPr>
                <w:bCs/>
                <w:sz w:val="20"/>
                <w:szCs w:val="20"/>
              </w:rPr>
              <w:t>Zurich</w:t>
            </w:r>
            <w:proofErr w:type="spellEnd"/>
          </w:p>
        </w:tc>
      </w:tr>
    </w:tbl>
    <w:p w14:paraId="4CE03131" w14:textId="0304A80E" w:rsidR="00CE432C" w:rsidRPr="009F34E1" w:rsidRDefault="00F04595" w:rsidP="00CE432C">
      <w:pPr>
        <w:tabs>
          <w:tab w:val="left" w:pos="1614"/>
          <w:tab w:val="left" w:pos="2268"/>
        </w:tabs>
        <w:rPr>
          <w:b/>
          <w:bCs/>
          <w:w w:val="95"/>
          <w:lang w:val="en-US"/>
        </w:rPr>
      </w:pPr>
      <w:r w:rsidRPr="009F34E1">
        <w:rPr>
          <w:b/>
          <w:bCs/>
          <w:w w:val="95"/>
          <w:lang w:val="en-US"/>
        </w:rPr>
        <w:t>Program Description</w:t>
      </w:r>
      <w:r w:rsidR="0067432B" w:rsidRPr="009F34E1">
        <w:rPr>
          <w:b/>
          <w:bCs/>
          <w:w w:val="95"/>
          <w:lang w:val="en-US"/>
        </w:rPr>
        <w:t xml:space="preserve"> </w:t>
      </w:r>
    </w:p>
    <w:p w14:paraId="483B2CD5" w14:textId="77777777" w:rsidR="008F23D9" w:rsidRPr="009F34E1" w:rsidRDefault="008F23D9" w:rsidP="00CE432C">
      <w:pPr>
        <w:tabs>
          <w:tab w:val="left" w:pos="1614"/>
          <w:tab w:val="left" w:pos="2268"/>
        </w:tabs>
        <w:rPr>
          <w:lang w:val="en-US" w:eastAsia="de-CH"/>
        </w:rPr>
      </w:pPr>
    </w:p>
    <w:p w14:paraId="48A7C849" w14:textId="1EDA15DA" w:rsidR="008F23D9" w:rsidRPr="009F34E1" w:rsidRDefault="00BB0528" w:rsidP="00BB0528">
      <w:pPr>
        <w:pStyle w:val="berschrift1"/>
        <w:ind w:left="0"/>
        <w:rPr>
          <w:rFonts w:ascii="Arial" w:hAnsi="Arial" w:cs="Arial"/>
          <w:b w:val="0"/>
          <w:bCs w:val="0"/>
          <w:w w:val="95"/>
          <w:sz w:val="22"/>
          <w:szCs w:val="22"/>
        </w:rPr>
      </w:pPr>
      <w:r w:rsidRPr="009F34E1">
        <w:rPr>
          <w:rFonts w:ascii="Arial" w:hAnsi="Arial" w:cs="Arial"/>
          <w:b w:val="0"/>
          <w:bCs w:val="0"/>
          <w:w w:val="95"/>
          <w:sz w:val="22"/>
          <w:szCs w:val="22"/>
        </w:rPr>
        <w:t>The healthbook CAR</w:t>
      </w:r>
      <w:r w:rsidR="0067432B" w:rsidRPr="009F34E1">
        <w:rPr>
          <w:rFonts w:ascii="Arial" w:hAnsi="Arial" w:cs="Arial"/>
          <w:b w:val="0"/>
          <w:bCs w:val="0"/>
          <w:w w:val="95"/>
          <w:sz w:val="22"/>
          <w:szCs w:val="22"/>
        </w:rPr>
        <w:t>-</w:t>
      </w:r>
      <w:r w:rsidRPr="009F34E1">
        <w:rPr>
          <w:rFonts w:ascii="Arial" w:hAnsi="Arial" w:cs="Arial"/>
          <w:b w:val="0"/>
          <w:bCs w:val="0"/>
          <w:w w:val="95"/>
          <w:sz w:val="22"/>
          <w:szCs w:val="22"/>
        </w:rPr>
        <w:t xml:space="preserve">T Tumor Board is a high-level, CME-accredited platform dedicated to advancing therapeutic decision-making in </w:t>
      </w:r>
      <w:r w:rsidR="0067432B" w:rsidRPr="009F34E1">
        <w:rPr>
          <w:rFonts w:ascii="Arial" w:hAnsi="Arial" w:cs="Arial"/>
          <w:w w:val="95"/>
          <w:sz w:val="22"/>
          <w:szCs w:val="22"/>
        </w:rPr>
        <w:t>relapsed and refractory multiple myeloma</w:t>
      </w:r>
      <w:r w:rsidR="00B95828">
        <w:rPr>
          <w:rFonts w:ascii="Arial" w:hAnsi="Arial" w:cs="Arial"/>
          <w:w w:val="95"/>
          <w:sz w:val="22"/>
          <w:szCs w:val="22"/>
        </w:rPr>
        <w:t>,</w:t>
      </w:r>
      <w:r w:rsidR="008F23D9" w:rsidRPr="009F34E1">
        <w:rPr>
          <w:rFonts w:ascii="Arial" w:hAnsi="Arial" w:cs="Arial"/>
          <w:b w:val="0"/>
          <w:bCs w:val="0"/>
          <w:w w:val="95"/>
          <w:sz w:val="22"/>
          <w:szCs w:val="22"/>
        </w:rPr>
        <w:t xml:space="preserve"> with a particular focus on </w:t>
      </w:r>
      <w:r w:rsidR="008F4BD9" w:rsidRPr="009F34E1">
        <w:rPr>
          <w:rFonts w:ascii="Arial" w:hAnsi="Arial" w:cs="Arial"/>
          <w:b w:val="0"/>
          <w:bCs w:val="0"/>
          <w:w w:val="95"/>
          <w:sz w:val="22"/>
          <w:szCs w:val="22"/>
        </w:rPr>
        <w:t>the early integration of BCMA-directed CAR-T cell therapies into 2nd and 3rd line treatment strategies</w:t>
      </w:r>
      <w:r w:rsidR="008F23D9" w:rsidRPr="009F34E1">
        <w:rPr>
          <w:rFonts w:ascii="Arial" w:hAnsi="Arial" w:cs="Arial"/>
          <w:b w:val="0"/>
          <w:bCs w:val="0"/>
          <w:w w:val="95"/>
          <w:sz w:val="22"/>
          <w:szCs w:val="22"/>
        </w:rPr>
        <w:t xml:space="preserve">. </w:t>
      </w:r>
      <w:r w:rsidR="00832664" w:rsidRPr="009F34E1">
        <w:rPr>
          <w:rFonts w:ascii="Arial" w:hAnsi="Arial" w:cs="Arial"/>
          <w:b w:val="0"/>
          <w:bCs w:val="0"/>
          <w:w w:val="95"/>
          <w:sz w:val="22"/>
          <w:szCs w:val="22"/>
        </w:rPr>
        <w:br/>
      </w:r>
      <w:r w:rsidRPr="009F34E1">
        <w:rPr>
          <w:rFonts w:ascii="Arial" w:hAnsi="Arial" w:cs="Arial"/>
          <w:b w:val="0"/>
          <w:bCs w:val="0"/>
          <w:w w:val="95"/>
          <w:sz w:val="22"/>
          <w:szCs w:val="22"/>
        </w:rPr>
        <w:t>Bringing together leading Swiss hematology experts, this interactive, case-</w:t>
      </w:r>
      <w:r w:rsidR="008F23D9" w:rsidRPr="009F34E1">
        <w:rPr>
          <w:rFonts w:ascii="Arial" w:hAnsi="Arial" w:cs="Arial"/>
          <w:b w:val="0"/>
          <w:bCs w:val="0"/>
          <w:w w:val="95"/>
          <w:sz w:val="22"/>
          <w:szCs w:val="22"/>
        </w:rPr>
        <w:t>based</w:t>
      </w:r>
      <w:r w:rsidRPr="009F34E1">
        <w:rPr>
          <w:rFonts w:ascii="Arial" w:hAnsi="Arial" w:cs="Arial"/>
          <w:b w:val="0"/>
          <w:bCs w:val="0"/>
          <w:w w:val="95"/>
          <w:sz w:val="22"/>
          <w:szCs w:val="22"/>
        </w:rPr>
        <w:t xml:space="preserve"> format addresses </w:t>
      </w:r>
      <w:r w:rsidR="00832664" w:rsidRPr="009F34E1">
        <w:rPr>
          <w:rFonts w:ascii="Arial" w:hAnsi="Arial" w:cs="Arial"/>
          <w:b w:val="0"/>
          <w:bCs w:val="0"/>
          <w:w w:val="95"/>
          <w:sz w:val="22"/>
          <w:szCs w:val="22"/>
        </w:rPr>
        <w:t xml:space="preserve">four </w:t>
      </w:r>
      <w:r w:rsidR="008F23D9" w:rsidRPr="009F34E1">
        <w:rPr>
          <w:rFonts w:ascii="Arial" w:hAnsi="Arial" w:cs="Arial"/>
          <w:b w:val="0"/>
          <w:bCs w:val="0"/>
          <w:w w:val="95"/>
          <w:sz w:val="22"/>
          <w:szCs w:val="22"/>
        </w:rPr>
        <w:t>critical strategic challenges in current clinical practice:</w:t>
      </w:r>
    </w:p>
    <w:p w14:paraId="277EAAFD" w14:textId="77777777" w:rsidR="008F23D9" w:rsidRPr="009F34E1" w:rsidRDefault="008F23D9" w:rsidP="00FF5A9D">
      <w:pPr>
        <w:pStyle w:val="berschrift1"/>
        <w:numPr>
          <w:ilvl w:val="0"/>
          <w:numId w:val="15"/>
        </w:numPr>
        <w:ind w:left="284" w:hanging="284"/>
        <w:rPr>
          <w:rFonts w:ascii="Arial" w:hAnsi="Arial" w:cs="Arial"/>
          <w:b w:val="0"/>
          <w:bCs w:val="0"/>
          <w:w w:val="95"/>
          <w:sz w:val="22"/>
          <w:szCs w:val="22"/>
        </w:rPr>
      </w:pPr>
      <w:r w:rsidRPr="009F34E1">
        <w:rPr>
          <w:rFonts w:ascii="Arial" w:hAnsi="Arial" w:cs="Arial"/>
          <w:b w:val="0"/>
          <w:bCs w:val="0"/>
          <w:w w:val="95"/>
          <w:sz w:val="22"/>
          <w:szCs w:val="22"/>
        </w:rPr>
        <w:t>Optimal sequencing of therapies in 2nd and 3rd line settings</w:t>
      </w:r>
    </w:p>
    <w:p w14:paraId="04EF572B" w14:textId="77777777" w:rsidR="008F23D9" w:rsidRPr="009F34E1" w:rsidRDefault="008F23D9" w:rsidP="00FF5A9D">
      <w:pPr>
        <w:pStyle w:val="berschrift1"/>
        <w:numPr>
          <w:ilvl w:val="0"/>
          <w:numId w:val="15"/>
        </w:numPr>
        <w:ind w:left="284" w:hanging="284"/>
        <w:rPr>
          <w:rFonts w:ascii="Arial" w:hAnsi="Arial" w:cs="Arial"/>
          <w:b w:val="0"/>
          <w:bCs w:val="0"/>
          <w:w w:val="95"/>
          <w:sz w:val="22"/>
          <w:szCs w:val="22"/>
        </w:rPr>
      </w:pPr>
      <w:r w:rsidRPr="009F34E1">
        <w:rPr>
          <w:rFonts w:ascii="Arial" w:hAnsi="Arial" w:cs="Arial"/>
          <w:b w:val="0"/>
          <w:bCs w:val="0"/>
          <w:w w:val="95"/>
          <w:sz w:val="22"/>
          <w:szCs w:val="22"/>
        </w:rPr>
        <w:t>Appropriate patient selection for CAR-T cell therapy</w:t>
      </w:r>
    </w:p>
    <w:p w14:paraId="3C412889" w14:textId="74D75BF2" w:rsidR="008F23D9" w:rsidRPr="009F34E1" w:rsidRDefault="008F23D9" w:rsidP="00FF5A9D">
      <w:pPr>
        <w:pStyle w:val="berschrift1"/>
        <w:numPr>
          <w:ilvl w:val="0"/>
          <w:numId w:val="15"/>
        </w:numPr>
        <w:ind w:left="284" w:hanging="284"/>
        <w:rPr>
          <w:rFonts w:ascii="Arial" w:hAnsi="Arial" w:cs="Arial"/>
          <w:b w:val="0"/>
          <w:bCs w:val="0"/>
          <w:w w:val="95"/>
          <w:sz w:val="22"/>
          <w:szCs w:val="22"/>
        </w:rPr>
      </w:pPr>
      <w:r w:rsidRPr="009F34E1">
        <w:rPr>
          <w:rFonts w:ascii="Arial" w:hAnsi="Arial" w:cs="Arial"/>
          <w:b w:val="0"/>
          <w:bCs w:val="0"/>
          <w:w w:val="95"/>
          <w:sz w:val="22"/>
          <w:szCs w:val="22"/>
        </w:rPr>
        <w:t>Timely referral to specialized CAR-T centers</w:t>
      </w:r>
    </w:p>
    <w:p w14:paraId="56110503" w14:textId="2B05F6CE" w:rsidR="00832664" w:rsidRPr="009F34E1" w:rsidRDefault="00832664" w:rsidP="00FF5A9D">
      <w:pPr>
        <w:pStyle w:val="berschrift1"/>
        <w:numPr>
          <w:ilvl w:val="0"/>
          <w:numId w:val="15"/>
        </w:numPr>
        <w:ind w:left="284" w:hanging="284"/>
        <w:rPr>
          <w:rFonts w:ascii="Arial" w:hAnsi="Arial" w:cs="Arial"/>
          <w:b w:val="0"/>
          <w:bCs w:val="0"/>
          <w:w w:val="95"/>
          <w:sz w:val="22"/>
          <w:szCs w:val="22"/>
        </w:rPr>
      </w:pPr>
      <w:r w:rsidRPr="009F34E1">
        <w:rPr>
          <w:rFonts w:ascii="Arial" w:hAnsi="Arial" w:cs="Arial"/>
          <w:b w:val="0"/>
          <w:bCs w:val="0"/>
          <w:w w:val="95"/>
          <w:sz w:val="22"/>
          <w:szCs w:val="22"/>
        </w:rPr>
        <w:t>Practical implementation, including bridging strategies, logistics, and long-term follow-up</w:t>
      </w:r>
    </w:p>
    <w:p w14:paraId="1B3E4BDC" w14:textId="77777777" w:rsidR="0067432B" w:rsidRPr="009F34E1" w:rsidRDefault="0067432B" w:rsidP="00BB0528">
      <w:pPr>
        <w:pStyle w:val="berschrift1"/>
        <w:ind w:left="0"/>
        <w:rPr>
          <w:rFonts w:ascii="Arial" w:hAnsi="Arial" w:cs="Arial"/>
          <w:b w:val="0"/>
          <w:bCs w:val="0"/>
          <w:w w:val="95"/>
          <w:sz w:val="22"/>
          <w:szCs w:val="22"/>
        </w:rPr>
      </w:pPr>
    </w:p>
    <w:p w14:paraId="29364C2C" w14:textId="26CF870C" w:rsidR="008F23D9" w:rsidRPr="009F34E1" w:rsidRDefault="008F23D9" w:rsidP="00BB0528">
      <w:pPr>
        <w:pStyle w:val="berschrift1"/>
        <w:ind w:left="0"/>
        <w:rPr>
          <w:rFonts w:ascii="Arial" w:hAnsi="Arial" w:cs="Arial"/>
          <w:b w:val="0"/>
          <w:bCs w:val="0"/>
          <w:w w:val="95"/>
          <w:sz w:val="22"/>
          <w:szCs w:val="22"/>
        </w:rPr>
      </w:pPr>
      <w:r w:rsidRPr="009F34E1">
        <w:rPr>
          <w:rFonts w:ascii="Arial" w:hAnsi="Arial" w:cs="Arial"/>
          <w:b w:val="0"/>
          <w:bCs w:val="0"/>
          <w:w w:val="95"/>
          <w:sz w:val="22"/>
          <w:szCs w:val="22"/>
        </w:rPr>
        <w:t>As treatment paradigms rapidly evolve, clinicians are increasingly faced with the question:</w:t>
      </w:r>
    </w:p>
    <w:p w14:paraId="77D7439C" w14:textId="582EF032" w:rsidR="008F23D9" w:rsidRPr="00B95828" w:rsidRDefault="00FF5A9D" w:rsidP="00FF5A9D">
      <w:pPr>
        <w:pStyle w:val="berschrift1"/>
        <w:ind w:left="0" w:right="-422"/>
        <w:rPr>
          <w:rFonts w:ascii="Arial" w:hAnsi="Arial" w:cs="Arial"/>
          <w:b w:val="0"/>
          <w:bCs w:val="0"/>
          <w:i/>
          <w:iCs/>
          <w:w w:val="95"/>
          <w:sz w:val="22"/>
          <w:szCs w:val="22"/>
        </w:rPr>
      </w:pPr>
      <w:r w:rsidRPr="00B95828">
        <w:rPr>
          <w:rFonts w:ascii="Arial" w:hAnsi="Arial" w:cs="Arial"/>
          <w:b w:val="0"/>
          <w:bCs w:val="0"/>
          <w:i/>
          <w:iCs/>
          <w:w w:val="95"/>
          <w:sz w:val="22"/>
          <w:szCs w:val="22"/>
        </w:rPr>
        <w:sym w:font="Wingdings" w:char="F0E0"/>
      </w:r>
      <w:r w:rsidR="00AC3302" w:rsidRPr="00B95828">
        <w:rPr>
          <w:rFonts w:ascii="Arial" w:eastAsia="Arial" w:hAnsi="Arial" w:cs="Arial"/>
          <w:b w:val="0"/>
          <w:bCs w:val="0"/>
          <w:i/>
          <w:iCs/>
          <w:sz w:val="22"/>
          <w:szCs w:val="22"/>
        </w:rPr>
        <w:t xml:space="preserve"> </w:t>
      </w:r>
      <w:r w:rsidR="00AC3302" w:rsidRPr="00B95828">
        <w:rPr>
          <w:rFonts w:ascii="Arial" w:hAnsi="Arial" w:cs="Arial"/>
          <w:b w:val="0"/>
          <w:bCs w:val="0"/>
          <w:i/>
          <w:iCs/>
          <w:w w:val="95"/>
          <w:sz w:val="22"/>
          <w:szCs w:val="22"/>
        </w:rPr>
        <w:t>Which patients should be considered for early CAR-T cell therapy, and how can referral be optimized before disease progression limits eligibility?</w:t>
      </w:r>
    </w:p>
    <w:p w14:paraId="3F8ECADE" w14:textId="77777777" w:rsidR="008F23D9" w:rsidRPr="009F34E1" w:rsidRDefault="008F23D9" w:rsidP="00BB0528">
      <w:pPr>
        <w:pStyle w:val="berschrift1"/>
        <w:ind w:left="0"/>
        <w:rPr>
          <w:rFonts w:ascii="Arial" w:hAnsi="Arial" w:cs="Arial"/>
          <w:b w:val="0"/>
          <w:bCs w:val="0"/>
          <w:w w:val="95"/>
          <w:sz w:val="22"/>
          <w:szCs w:val="22"/>
        </w:rPr>
      </w:pPr>
    </w:p>
    <w:p w14:paraId="4B35CE46" w14:textId="413C8578" w:rsidR="00FF5A9D" w:rsidRPr="009F34E1" w:rsidRDefault="00AC3302" w:rsidP="00FF5A9D">
      <w:pPr>
        <w:pStyle w:val="berschrift1"/>
        <w:ind w:left="0"/>
        <w:rPr>
          <w:rFonts w:ascii="Arial" w:hAnsi="Arial" w:cs="Arial"/>
          <w:b w:val="0"/>
          <w:bCs w:val="0"/>
          <w:w w:val="95"/>
          <w:sz w:val="22"/>
          <w:szCs w:val="22"/>
        </w:rPr>
      </w:pPr>
      <w:r w:rsidRPr="009F34E1">
        <w:rPr>
          <w:rFonts w:ascii="Arial" w:hAnsi="Arial" w:cs="Arial"/>
          <w:b w:val="0"/>
          <w:bCs w:val="0"/>
          <w:w w:val="95"/>
          <w:sz w:val="22"/>
          <w:szCs w:val="22"/>
        </w:rPr>
        <w:t>The discussion reflects real-world complexity, including:</w:t>
      </w:r>
    </w:p>
    <w:p w14:paraId="611B69E2" w14:textId="2849FE91" w:rsidR="00FF5A9D" w:rsidRPr="009F34E1" w:rsidRDefault="00AC3302" w:rsidP="00FF5A9D">
      <w:pPr>
        <w:pStyle w:val="berschrift1"/>
        <w:numPr>
          <w:ilvl w:val="0"/>
          <w:numId w:val="18"/>
        </w:numPr>
        <w:ind w:left="284" w:hanging="284"/>
        <w:rPr>
          <w:rFonts w:ascii="Arial" w:hAnsi="Arial" w:cs="Arial"/>
          <w:b w:val="0"/>
          <w:bCs w:val="0"/>
          <w:w w:val="95"/>
          <w:sz w:val="22"/>
          <w:szCs w:val="22"/>
        </w:rPr>
      </w:pPr>
      <w:r w:rsidRPr="009F34E1">
        <w:rPr>
          <w:rFonts w:ascii="Arial" w:hAnsi="Arial" w:cs="Arial"/>
          <w:b w:val="0"/>
          <w:bCs w:val="0"/>
          <w:w w:val="95"/>
          <w:sz w:val="22"/>
          <w:szCs w:val="22"/>
        </w:rPr>
        <w:t xml:space="preserve">BCMA-directed </w:t>
      </w:r>
      <w:r w:rsidR="00FF5A9D" w:rsidRPr="009F34E1">
        <w:rPr>
          <w:rFonts w:ascii="Arial" w:hAnsi="Arial" w:cs="Arial"/>
          <w:b w:val="0"/>
          <w:bCs w:val="0"/>
          <w:w w:val="95"/>
          <w:sz w:val="22"/>
          <w:szCs w:val="22"/>
        </w:rPr>
        <w:t>CAR-T cell therapies</w:t>
      </w:r>
      <w:r w:rsidRPr="009F34E1">
        <w:rPr>
          <w:rFonts w:ascii="Arial" w:hAnsi="Arial" w:cs="Arial"/>
          <w:b w:val="0"/>
          <w:bCs w:val="0"/>
          <w:w w:val="95"/>
          <w:sz w:val="22"/>
          <w:szCs w:val="22"/>
        </w:rPr>
        <w:t xml:space="preserve"> (e.g., </w:t>
      </w:r>
      <w:proofErr w:type="spellStart"/>
      <w:r w:rsidRPr="009F34E1">
        <w:rPr>
          <w:rFonts w:ascii="Arial" w:hAnsi="Arial" w:cs="Arial"/>
          <w:b w:val="0"/>
          <w:bCs w:val="0"/>
          <w:w w:val="95"/>
          <w:sz w:val="22"/>
          <w:szCs w:val="22"/>
        </w:rPr>
        <w:t>cilta</w:t>
      </w:r>
      <w:proofErr w:type="spellEnd"/>
      <w:r w:rsidRPr="009F34E1">
        <w:rPr>
          <w:rFonts w:ascii="Arial" w:hAnsi="Arial" w:cs="Arial"/>
          <w:b w:val="0"/>
          <w:bCs w:val="0"/>
          <w:w w:val="95"/>
          <w:sz w:val="22"/>
          <w:szCs w:val="22"/>
        </w:rPr>
        <w:t>-cel)</w:t>
      </w:r>
    </w:p>
    <w:p w14:paraId="73B9F9EF" w14:textId="61DA5789" w:rsidR="00FF5A9D" w:rsidRPr="009F34E1" w:rsidRDefault="00FF5A9D" w:rsidP="00FF5A9D">
      <w:pPr>
        <w:pStyle w:val="berschrift1"/>
        <w:numPr>
          <w:ilvl w:val="0"/>
          <w:numId w:val="18"/>
        </w:numPr>
        <w:ind w:left="284" w:hanging="284"/>
        <w:rPr>
          <w:rFonts w:ascii="Arial" w:hAnsi="Arial" w:cs="Arial"/>
          <w:b w:val="0"/>
          <w:bCs w:val="0"/>
          <w:w w:val="95"/>
          <w:sz w:val="22"/>
          <w:szCs w:val="22"/>
        </w:rPr>
      </w:pPr>
      <w:r w:rsidRPr="009F34E1">
        <w:rPr>
          <w:rFonts w:ascii="Arial" w:hAnsi="Arial" w:cs="Arial"/>
          <w:b w:val="0"/>
          <w:bCs w:val="0"/>
          <w:w w:val="95"/>
          <w:sz w:val="22"/>
          <w:szCs w:val="22"/>
        </w:rPr>
        <w:t>bispecific antibodies</w:t>
      </w:r>
      <w:r w:rsidR="00832664" w:rsidRPr="009F34E1">
        <w:rPr>
          <w:rFonts w:ascii="Arial" w:hAnsi="Arial" w:cs="Arial"/>
          <w:b w:val="0"/>
          <w:bCs w:val="0"/>
          <w:w w:val="95"/>
          <w:sz w:val="22"/>
          <w:szCs w:val="22"/>
        </w:rPr>
        <w:t xml:space="preserve"> and other anti-BCMA </w:t>
      </w:r>
      <w:r w:rsidR="00C60F21">
        <w:rPr>
          <w:rFonts w:ascii="Arial" w:hAnsi="Arial" w:cs="Arial"/>
          <w:b w:val="0"/>
          <w:bCs w:val="0"/>
          <w:w w:val="95"/>
          <w:sz w:val="22"/>
          <w:szCs w:val="22"/>
        </w:rPr>
        <w:t>directed therapies</w:t>
      </w:r>
    </w:p>
    <w:p w14:paraId="6F7B567A" w14:textId="0AF9A2F0" w:rsidR="00FF5A9D" w:rsidRPr="009F34E1" w:rsidRDefault="00FF5A9D" w:rsidP="00FF5A9D">
      <w:pPr>
        <w:pStyle w:val="berschrift1"/>
        <w:numPr>
          <w:ilvl w:val="0"/>
          <w:numId w:val="18"/>
        </w:numPr>
        <w:ind w:left="284" w:hanging="284"/>
        <w:rPr>
          <w:rFonts w:ascii="Arial" w:hAnsi="Arial" w:cs="Arial"/>
          <w:b w:val="0"/>
          <w:bCs w:val="0"/>
          <w:w w:val="95"/>
          <w:sz w:val="22"/>
          <w:szCs w:val="22"/>
        </w:rPr>
      </w:pPr>
      <w:r w:rsidRPr="009F34E1">
        <w:rPr>
          <w:rFonts w:ascii="Arial" w:hAnsi="Arial" w:cs="Arial"/>
          <w:b w:val="0"/>
          <w:bCs w:val="0"/>
          <w:w w:val="95"/>
          <w:sz w:val="22"/>
          <w:szCs w:val="22"/>
        </w:rPr>
        <w:t>standard triplet/quadruplet regimens</w:t>
      </w:r>
      <w:r w:rsidR="00AC3302" w:rsidRPr="009F34E1">
        <w:rPr>
          <w:rFonts w:ascii="Arial" w:hAnsi="Arial" w:cs="Arial"/>
          <w:b w:val="0"/>
          <w:bCs w:val="0"/>
          <w:w w:val="95"/>
          <w:sz w:val="22"/>
          <w:szCs w:val="22"/>
        </w:rPr>
        <w:t xml:space="preserve"> / established combination regimens</w:t>
      </w:r>
    </w:p>
    <w:p w14:paraId="61F19619" w14:textId="77777777" w:rsidR="00FF5A9D" w:rsidRPr="009F34E1" w:rsidRDefault="00FF5A9D" w:rsidP="00FF5A9D">
      <w:pPr>
        <w:pStyle w:val="berschrift1"/>
        <w:ind w:left="0"/>
        <w:rPr>
          <w:rFonts w:ascii="Arial" w:hAnsi="Arial" w:cs="Arial"/>
          <w:b w:val="0"/>
          <w:bCs w:val="0"/>
          <w:w w:val="95"/>
          <w:sz w:val="22"/>
          <w:szCs w:val="22"/>
        </w:rPr>
      </w:pPr>
    </w:p>
    <w:p w14:paraId="673A2348" w14:textId="49BEC6A7" w:rsidR="00FF003B" w:rsidRPr="005C4C9A" w:rsidRDefault="00AC3302">
      <w:pPr>
        <w:rPr>
          <w:rFonts w:eastAsia="Liberation Sans Narrow"/>
          <w:b/>
          <w:bCs/>
          <w:w w:val="95"/>
          <w:sz w:val="28"/>
          <w:szCs w:val="28"/>
          <w:lang w:val="en-US"/>
        </w:rPr>
      </w:pPr>
      <w:bookmarkStart w:id="0" w:name="_Hlk74607716"/>
      <w:bookmarkStart w:id="1" w:name="_Hlk74613144"/>
      <w:r w:rsidRPr="009F34E1">
        <w:rPr>
          <w:rFonts w:eastAsia="Liberation Sans Narrow"/>
          <w:w w:val="95"/>
          <w:lang w:val="en-US"/>
        </w:rPr>
        <w:t>The tumor board emphasizes practical decision-making, bridging clinical evidence (e.g., CARTITUDE studies), guidelines, and real-world constraints</w:t>
      </w:r>
      <w:r w:rsidR="00832664" w:rsidRPr="009F34E1">
        <w:rPr>
          <w:rFonts w:eastAsia="Liberation Sans Narrow"/>
          <w:w w:val="95"/>
          <w:lang w:val="en-US"/>
        </w:rPr>
        <w:t>, including coordination between centers and referring physicians as well as post–CAR-T management.</w:t>
      </w:r>
      <w:r w:rsidR="00FF003B" w:rsidRPr="00EC5C5B">
        <w:rPr>
          <w:color w:val="006FC0"/>
          <w:w w:val="95"/>
          <w:lang w:val="en-US"/>
        </w:rPr>
        <w:br w:type="page"/>
      </w:r>
    </w:p>
    <w:p w14:paraId="5A8B46A1" w14:textId="0DFD7196" w:rsidR="00A17354" w:rsidRPr="0023108B" w:rsidRDefault="00A17354" w:rsidP="00A17354">
      <w:pPr>
        <w:pStyle w:val="berschrift1"/>
        <w:spacing w:before="252" w:after="120"/>
        <w:ind w:left="0"/>
        <w:rPr>
          <w:rFonts w:ascii="Arial" w:hAnsi="Arial" w:cs="Arial"/>
          <w:color w:val="006FC0"/>
          <w:w w:val="95"/>
        </w:rPr>
      </w:pPr>
      <w:r w:rsidRPr="0023108B">
        <w:rPr>
          <w:rFonts w:ascii="Arial" w:hAnsi="Arial" w:cs="Arial"/>
          <w:color w:val="006FC0"/>
          <w:w w:val="95"/>
        </w:rPr>
        <w:lastRenderedPageBreak/>
        <w:t>▌</w:t>
      </w:r>
      <w:r w:rsidR="007A69A7" w:rsidRPr="007A69A7">
        <w:t xml:space="preserve"> </w:t>
      </w:r>
      <w:r w:rsidRPr="0023108B">
        <w:rPr>
          <w:rFonts w:ascii="Arial" w:hAnsi="Arial" w:cs="Arial"/>
          <w:color w:val="006FC0"/>
          <w:w w:val="95"/>
        </w:rPr>
        <w:t>Agenda</w:t>
      </w:r>
    </w:p>
    <w:tbl>
      <w:tblPr>
        <w:tblStyle w:val="TableNormal1"/>
        <w:tblW w:w="903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7472"/>
      </w:tblGrid>
      <w:tr w:rsidR="00A17354" w:rsidRPr="000C35F5" w14:paraId="112BC648" w14:textId="77777777" w:rsidTr="00AC39E9">
        <w:trPr>
          <w:trHeight w:val="20"/>
        </w:trPr>
        <w:tc>
          <w:tcPr>
            <w:tcW w:w="15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6" w:space="0" w:color="FFFFFF"/>
            </w:tcBorders>
            <w:shd w:val="clear" w:color="auto" w:fill="5B9BD4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C216BED" w14:textId="01BAE270" w:rsidR="00A17354" w:rsidRPr="00247028" w:rsidRDefault="00DA43FD" w:rsidP="00AC39E9">
            <w:pPr>
              <w:pStyle w:val="TableParagraph"/>
              <w:ind w:left="0"/>
              <w:jc w:val="center"/>
              <w:rPr>
                <w:b/>
                <w:color w:val="FFFFFF"/>
                <w:sz w:val="20"/>
                <w:szCs w:val="20"/>
                <w:lang w:val="en-US"/>
              </w:rPr>
            </w:pPr>
            <w:r w:rsidRPr="00247028">
              <w:rPr>
                <w:b/>
                <w:color w:val="FFFFFF"/>
                <w:sz w:val="20"/>
                <w:szCs w:val="20"/>
                <w:lang w:val="en-US"/>
              </w:rPr>
              <w:t>1</w:t>
            </w:r>
            <w:r w:rsidR="00345EA5">
              <w:rPr>
                <w:b/>
                <w:color w:val="FFFFFF"/>
                <w:sz w:val="20"/>
                <w:szCs w:val="20"/>
                <w:lang w:val="en-US"/>
              </w:rPr>
              <w:t>8</w:t>
            </w:r>
            <w:r w:rsidR="00A17354" w:rsidRPr="00247028">
              <w:rPr>
                <w:b/>
                <w:color w:val="FFFFFF"/>
                <w:sz w:val="20"/>
                <w:szCs w:val="20"/>
                <w:lang w:val="en-US"/>
              </w:rPr>
              <w:t>:00 – 1</w:t>
            </w:r>
            <w:r w:rsidR="00345EA5">
              <w:rPr>
                <w:b/>
                <w:color w:val="FFFFFF"/>
                <w:sz w:val="20"/>
                <w:szCs w:val="20"/>
                <w:lang w:val="en-US"/>
              </w:rPr>
              <w:t>8</w:t>
            </w:r>
            <w:r w:rsidR="00A17354" w:rsidRPr="00247028">
              <w:rPr>
                <w:b/>
                <w:color w:val="FFFFFF"/>
                <w:sz w:val="20"/>
                <w:szCs w:val="20"/>
                <w:lang w:val="en-US"/>
              </w:rPr>
              <w:t>:05</w:t>
            </w:r>
          </w:p>
          <w:p w14:paraId="193629FC" w14:textId="77777777" w:rsidR="00A17354" w:rsidRPr="00247028" w:rsidRDefault="00A17354" w:rsidP="00AC39E9">
            <w:pPr>
              <w:pStyle w:val="TableParagraph"/>
              <w:ind w:left="0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472" w:type="dxa"/>
            <w:tcBorders>
              <w:top w:val="single" w:sz="4" w:space="0" w:color="FFFFFF"/>
              <w:left w:val="single" w:sz="6" w:space="0" w:color="FFFFFF"/>
              <w:bottom w:val="single" w:sz="4" w:space="0" w:color="FFFFFF"/>
              <w:right w:val="nil"/>
            </w:tcBorders>
            <w:shd w:val="clear" w:color="auto" w:fill="C6D9F1" w:themeFill="text2" w:themeFillTint="33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DF55594" w14:textId="77777777" w:rsidR="00A17354" w:rsidRPr="00247028" w:rsidRDefault="00A17354" w:rsidP="00AC39E9">
            <w:pPr>
              <w:pStyle w:val="TableParagraph"/>
              <w:tabs>
                <w:tab w:val="right" w:pos="7116"/>
              </w:tabs>
              <w:ind w:left="0"/>
              <w:rPr>
                <w:b/>
                <w:sz w:val="20"/>
                <w:szCs w:val="20"/>
                <w:lang w:val="en-US"/>
              </w:rPr>
            </w:pPr>
            <w:r w:rsidRPr="00247028">
              <w:rPr>
                <w:b/>
                <w:sz w:val="20"/>
                <w:szCs w:val="20"/>
                <w:lang w:val="en-US"/>
              </w:rPr>
              <w:t>Welcome &amp; Introduction</w:t>
            </w:r>
          </w:p>
          <w:p w14:paraId="2AC64311" w14:textId="477E4C19" w:rsidR="00FF5A9D" w:rsidRDefault="00A17354" w:rsidP="00A17354">
            <w:pPr>
              <w:pStyle w:val="TableParagraph"/>
              <w:tabs>
                <w:tab w:val="right" w:pos="7116"/>
              </w:tabs>
              <w:ind w:left="0"/>
              <w:rPr>
                <w:bCs/>
                <w:sz w:val="20"/>
                <w:szCs w:val="20"/>
                <w:lang w:val="en-US"/>
              </w:rPr>
            </w:pPr>
            <w:r w:rsidRPr="00247028">
              <w:rPr>
                <w:bCs/>
                <w:sz w:val="20"/>
                <w:szCs w:val="20"/>
                <w:lang w:val="en-US"/>
              </w:rPr>
              <w:t xml:space="preserve">Chair: </w:t>
            </w:r>
            <w:r w:rsidR="00B005E8" w:rsidRPr="009F34E1">
              <w:rPr>
                <w:bCs/>
                <w:sz w:val="20"/>
                <w:szCs w:val="20"/>
                <w:lang w:val="en-US"/>
              </w:rPr>
              <w:t xml:space="preserve">Prof. </w:t>
            </w:r>
            <w:r w:rsidR="00B005E8" w:rsidRPr="007A69A7">
              <w:rPr>
                <w:bCs/>
                <w:sz w:val="20"/>
                <w:szCs w:val="20"/>
                <w:lang w:val="en-US"/>
              </w:rPr>
              <w:t>Christoph Renner</w:t>
            </w:r>
            <w:r w:rsidR="000C35F5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0C35F5" w:rsidRPr="000C35F5">
              <w:rPr>
                <w:b/>
                <w:color w:val="00B050"/>
                <w:sz w:val="20"/>
                <w:szCs w:val="20"/>
                <w:lang w:val="en-US"/>
              </w:rPr>
              <w:t>confirmed</w:t>
            </w:r>
          </w:p>
          <w:p w14:paraId="6B3CA8FC" w14:textId="25CC4F19" w:rsidR="00A17354" w:rsidRPr="00604353" w:rsidRDefault="00A17354" w:rsidP="00A17354">
            <w:pPr>
              <w:pStyle w:val="TableParagraph"/>
              <w:tabs>
                <w:tab w:val="right" w:pos="7116"/>
              </w:tabs>
              <w:ind w:left="0"/>
              <w:rPr>
                <w:b/>
                <w:sz w:val="20"/>
                <w:szCs w:val="20"/>
                <w:lang w:val="en-US"/>
              </w:rPr>
            </w:pPr>
            <w:r w:rsidRPr="00604353">
              <w:rPr>
                <w:color w:val="000000"/>
                <w:sz w:val="20"/>
                <w:szCs w:val="20"/>
                <w:lang w:val="en-US"/>
              </w:rPr>
              <w:tab/>
            </w:r>
            <w:r w:rsidRPr="00604353">
              <w:rPr>
                <w:i/>
                <w:sz w:val="20"/>
                <w:szCs w:val="20"/>
                <w:lang w:val="en-US"/>
              </w:rPr>
              <w:t>5 min</w:t>
            </w:r>
          </w:p>
        </w:tc>
      </w:tr>
      <w:tr w:rsidR="00A17354" w:rsidRPr="002440CE" w14:paraId="11241032" w14:textId="77777777" w:rsidTr="00AC39E9">
        <w:trPr>
          <w:trHeight w:val="20"/>
        </w:trPr>
        <w:tc>
          <w:tcPr>
            <w:tcW w:w="15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6" w:space="0" w:color="FFFFFF"/>
            </w:tcBorders>
            <w:shd w:val="clear" w:color="auto" w:fill="5B9BD4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7628003" w14:textId="1309ACDA" w:rsidR="00A17354" w:rsidRPr="00247028" w:rsidRDefault="00DA43FD" w:rsidP="00AC39E9">
            <w:pPr>
              <w:pStyle w:val="TableParagraph"/>
              <w:ind w:left="0"/>
              <w:jc w:val="center"/>
              <w:rPr>
                <w:b/>
                <w:sz w:val="20"/>
                <w:szCs w:val="20"/>
                <w:lang w:val="en-US"/>
              </w:rPr>
            </w:pPr>
            <w:r w:rsidRPr="00247028">
              <w:rPr>
                <w:b/>
                <w:color w:val="FFFFFF"/>
                <w:sz w:val="20"/>
                <w:szCs w:val="20"/>
                <w:lang w:val="en-US"/>
              </w:rPr>
              <w:t>1</w:t>
            </w:r>
            <w:r w:rsidR="00345EA5">
              <w:rPr>
                <w:b/>
                <w:color w:val="FFFFFF"/>
                <w:sz w:val="20"/>
                <w:szCs w:val="20"/>
                <w:lang w:val="en-US"/>
              </w:rPr>
              <w:t>8</w:t>
            </w:r>
            <w:r w:rsidR="00A17354" w:rsidRPr="00247028">
              <w:rPr>
                <w:b/>
                <w:color w:val="FFFFFF"/>
                <w:sz w:val="20"/>
                <w:szCs w:val="20"/>
                <w:lang w:val="en-US"/>
              </w:rPr>
              <w:t xml:space="preserve">:05 – </w:t>
            </w:r>
            <w:r w:rsidRPr="00247028">
              <w:rPr>
                <w:b/>
                <w:color w:val="FFFFFF"/>
                <w:sz w:val="20"/>
                <w:szCs w:val="20"/>
                <w:lang w:val="en-US"/>
              </w:rPr>
              <w:t>1</w:t>
            </w:r>
            <w:r w:rsidR="00345EA5">
              <w:rPr>
                <w:b/>
                <w:color w:val="FFFFFF"/>
                <w:sz w:val="20"/>
                <w:szCs w:val="20"/>
                <w:lang w:val="en-US"/>
              </w:rPr>
              <w:t>8</w:t>
            </w:r>
            <w:r w:rsidR="00A17354" w:rsidRPr="00247028">
              <w:rPr>
                <w:b/>
                <w:color w:val="FFFFFF"/>
                <w:sz w:val="20"/>
                <w:szCs w:val="20"/>
                <w:lang w:val="en-US"/>
              </w:rPr>
              <w:t>:</w:t>
            </w:r>
            <w:r w:rsidR="001365AE">
              <w:rPr>
                <w:b/>
                <w:color w:val="FFFFFF"/>
                <w:sz w:val="20"/>
                <w:szCs w:val="20"/>
                <w:lang w:val="en-US"/>
              </w:rPr>
              <w:t>2</w:t>
            </w:r>
            <w:r w:rsidR="00A17354" w:rsidRPr="00247028">
              <w:rPr>
                <w:b/>
                <w:color w:val="FFFFFF"/>
                <w:sz w:val="20"/>
                <w:szCs w:val="20"/>
                <w:lang w:val="en-US"/>
              </w:rPr>
              <w:t>5</w:t>
            </w:r>
          </w:p>
        </w:tc>
        <w:tc>
          <w:tcPr>
            <w:tcW w:w="7472" w:type="dxa"/>
            <w:tcBorders>
              <w:top w:val="single" w:sz="4" w:space="0" w:color="FFFFFF"/>
              <w:left w:val="single" w:sz="6" w:space="0" w:color="FFFFFF"/>
              <w:bottom w:val="single" w:sz="4" w:space="0" w:color="FFFFFF"/>
              <w:right w:val="nil"/>
            </w:tcBorders>
            <w:shd w:val="clear" w:color="auto" w:fill="F2F2F2" w:themeFill="background1" w:themeFillShade="F2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BA72E31" w14:textId="2587A731" w:rsidR="00FF5A9D" w:rsidRPr="00AC3302" w:rsidRDefault="00A17354" w:rsidP="00B02B2E">
            <w:pPr>
              <w:tabs>
                <w:tab w:val="left" w:pos="2250"/>
              </w:tabs>
              <w:rPr>
                <w:b/>
                <w:sz w:val="20"/>
                <w:szCs w:val="20"/>
                <w:lang w:val="en-US"/>
              </w:rPr>
            </w:pPr>
            <w:r w:rsidRPr="00247028">
              <w:rPr>
                <w:b/>
                <w:sz w:val="20"/>
                <w:szCs w:val="20"/>
                <w:lang w:val="en-US"/>
              </w:rPr>
              <w:t>Case 1:</w:t>
            </w:r>
            <w:r w:rsidR="004B3F46" w:rsidRPr="0024702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47028">
              <w:rPr>
                <w:b/>
                <w:sz w:val="20"/>
                <w:szCs w:val="20"/>
                <w:lang w:val="en-US"/>
              </w:rPr>
              <w:t xml:space="preserve">Early Relapse </w:t>
            </w:r>
            <w:r w:rsidR="00FF5A9D">
              <w:rPr>
                <w:b/>
                <w:sz w:val="20"/>
                <w:szCs w:val="20"/>
                <w:lang w:val="en-US"/>
              </w:rPr>
              <w:t>(1</w:t>
            </w:r>
            <w:r w:rsidR="001365AE">
              <w:rPr>
                <w:b/>
                <w:sz w:val="20"/>
                <w:szCs w:val="20"/>
                <w:lang w:val="en-US"/>
              </w:rPr>
              <w:t xml:space="preserve">st to </w:t>
            </w:r>
            <w:r w:rsidR="00FF5A9D">
              <w:rPr>
                <w:b/>
                <w:sz w:val="20"/>
                <w:szCs w:val="20"/>
                <w:lang w:val="en-US"/>
              </w:rPr>
              <w:t>2</w:t>
            </w:r>
            <w:r w:rsidR="001365AE">
              <w:rPr>
                <w:b/>
                <w:sz w:val="20"/>
                <w:szCs w:val="20"/>
                <w:lang w:val="en-US"/>
              </w:rPr>
              <w:t>nd</w:t>
            </w:r>
            <w:r w:rsidR="00FF5A9D">
              <w:rPr>
                <w:b/>
                <w:sz w:val="20"/>
                <w:szCs w:val="20"/>
                <w:lang w:val="en-US"/>
              </w:rPr>
              <w:t xml:space="preserve"> Line) </w:t>
            </w:r>
            <w:r w:rsidRPr="00247028">
              <w:rPr>
                <w:b/>
                <w:sz w:val="20"/>
                <w:szCs w:val="20"/>
                <w:lang w:val="en-US"/>
              </w:rPr>
              <w:t>—</w:t>
            </w:r>
            <w:r w:rsidR="00AC3302" w:rsidRPr="00AC3302">
              <w:rPr>
                <w:lang w:val="en-US"/>
              </w:rPr>
              <w:t xml:space="preserve"> </w:t>
            </w:r>
            <w:r w:rsidR="00AC3302" w:rsidRPr="00AC3302">
              <w:rPr>
                <w:b/>
                <w:sz w:val="20"/>
                <w:szCs w:val="20"/>
                <w:lang w:val="en-US"/>
              </w:rPr>
              <w:t>Identifying Patients for Early CAR-T Referral</w:t>
            </w:r>
          </w:p>
          <w:p w14:paraId="17F7195D" w14:textId="77777777" w:rsidR="00FF5A9D" w:rsidRDefault="00FF5A9D" w:rsidP="00B02B2E">
            <w:pPr>
              <w:tabs>
                <w:tab w:val="left" w:pos="2250"/>
              </w:tabs>
              <w:rPr>
                <w:b/>
                <w:sz w:val="20"/>
                <w:szCs w:val="20"/>
                <w:lang w:val="en-US"/>
              </w:rPr>
            </w:pPr>
          </w:p>
          <w:p w14:paraId="7495D93A" w14:textId="6A3D81B9" w:rsidR="00FF5A9D" w:rsidRPr="00FF5A9D" w:rsidRDefault="00FF5A9D" w:rsidP="00FF5A9D">
            <w:pPr>
              <w:tabs>
                <w:tab w:val="left" w:pos="2250"/>
              </w:tabs>
              <w:rPr>
                <w:sz w:val="20"/>
                <w:szCs w:val="20"/>
                <w:lang w:val="en-US"/>
              </w:rPr>
            </w:pPr>
            <w:r w:rsidRPr="00FF5A9D">
              <w:rPr>
                <w:b/>
                <w:bCs/>
                <w:sz w:val="20"/>
                <w:szCs w:val="20"/>
                <w:lang w:val="en-US"/>
              </w:rPr>
              <w:t>Focus: Referral &amp; Timing</w:t>
            </w:r>
            <w:r w:rsidR="00AC3302" w:rsidRPr="00AC3302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AC3302" w:rsidRPr="00AC3302">
              <w:rPr>
                <w:sz w:val="20"/>
                <w:szCs w:val="20"/>
                <w:lang w:val="en-US"/>
              </w:rPr>
              <w:t>(“don’t miss the window”)</w:t>
            </w:r>
          </w:p>
          <w:p w14:paraId="33BB7364" w14:textId="77D82DA4" w:rsidR="00FF5A9D" w:rsidRPr="00FF5A9D" w:rsidRDefault="00AC3302" w:rsidP="00FF5A9D">
            <w:pPr>
              <w:numPr>
                <w:ilvl w:val="0"/>
                <w:numId w:val="19"/>
              </w:numPr>
              <w:tabs>
                <w:tab w:val="left" w:pos="2250"/>
              </w:tabs>
              <w:rPr>
                <w:bCs/>
                <w:sz w:val="20"/>
                <w:szCs w:val="20"/>
                <w:lang w:val="en-US"/>
              </w:rPr>
            </w:pPr>
            <w:r w:rsidRPr="00AC3302">
              <w:rPr>
                <w:bCs/>
                <w:sz w:val="20"/>
                <w:szCs w:val="20"/>
                <w:lang w:val="en-US"/>
              </w:rPr>
              <w:t xml:space="preserve">Recognizing patients who may benefit from </w:t>
            </w:r>
            <w:r w:rsidRPr="00AC3302">
              <w:rPr>
                <w:sz w:val="20"/>
                <w:szCs w:val="20"/>
                <w:lang w:val="en-US"/>
              </w:rPr>
              <w:t>early CAR-T consideration</w:t>
            </w:r>
            <w:r w:rsidR="00FF5A9D" w:rsidRPr="00FF5A9D">
              <w:rPr>
                <w:bCs/>
                <w:sz w:val="20"/>
                <w:szCs w:val="20"/>
                <w:lang w:val="en-US"/>
              </w:rPr>
              <w:t xml:space="preserve"> </w:t>
            </w:r>
          </w:p>
          <w:p w14:paraId="1E01C75B" w14:textId="77777777" w:rsidR="00AC3302" w:rsidRDefault="00AC3302" w:rsidP="00FF5A9D">
            <w:pPr>
              <w:numPr>
                <w:ilvl w:val="0"/>
                <w:numId w:val="19"/>
              </w:numPr>
              <w:tabs>
                <w:tab w:val="left" w:pos="2250"/>
              </w:tabs>
              <w:rPr>
                <w:bCs/>
                <w:sz w:val="20"/>
                <w:szCs w:val="20"/>
                <w:lang w:val="en-US"/>
              </w:rPr>
            </w:pPr>
            <w:r w:rsidRPr="00AC3302">
              <w:rPr>
                <w:bCs/>
                <w:sz w:val="20"/>
                <w:szCs w:val="20"/>
                <w:lang w:val="en-US"/>
              </w:rPr>
              <w:t xml:space="preserve">Optimizing referral timing to avoid clinical deterioration </w:t>
            </w:r>
          </w:p>
          <w:p w14:paraId="651F4B42" w14:textId="223F0F87" w:rsidR="00FF5A9D" w:rsidRPr="00FF5A9D" w:rsidRDefault="00AC3302" w:rsidP="00FF5A9D">
            <w:pPr>
              <w:numPr>
                <w:ilvl w:val="0"/>
                <w:numId w:val="19"/>
              </w:numPr>
              <w:tabs>
                <w:tab w:val="left" w:pos="2250"/>
              </w:tabs>
              <w:rPr>
                <w:bCs/>
                <w:sz w:val="20"/>
                <w:szCs w:val="20"/>
                <w:lang w:val="en-US"/>
              </w:rPr>
            </w:pPr>
            <w:r w:rsidRPr="00AC3302">
              <w:rPr>
                <w:bCs/>
                <w:sz w:val="20"/>
                <w:szCs w:val="20"/>
                <w:lang w:val="en-US"/>
              </w:rPr>
              <w:t>Coordination between referring physicians and CAR-T centers</w:t>
            </w:r>
          </w:p>
          <w:p w14:paraId="4D4855B1" w14:textId="77777777" w:rsidR="00FF5A9D" w:rsidRDefault="00FF5A9D" w:rsidP="00B02B2E">
            <w:pPr>
              <w:tabs>
                <w:tab w:val="left" w:pos="2250"/>
              </w:tabs>
              <w:rPr>
                <w:b/>
                <w:sz w:val="20"/>
                <w:szCs w:val="20"/>
                <w:lang w:val="en-US"/>
              </w:rPr>
            </w:pPr>
          </w:p>
          <w:p w14:paraId="7685764D" w14:textId="744AA371" w:rsidR="00B02B2E" w:rsidRPr="00247028" w:rsidRDefault="001365AE" w:rsidP="00B02B2E">
            <w:pPr>
              <w:tabs>
                <w:tab w:val="left" w:pos="2250"/>
              </w:tabs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Case presenter </w:t>
            </w:r>
            <w:r w:rsidR="00FF5A9D">
              <w:rPr>
                <w:bCs/>
                <w:sz w:val="20"/>
                <w:szCs w:val="20"/>
                <w:lang w:val="en-US"/>
              </w:rPr>
              <w:t>from Expert Panel</w:t>
            </w:r>
          </w:p>
          <w:p w14:paraId="3ECB1CFE" w14:textId="4F4AB57F" w:rsidR="00A17354" w:rsidRPr="00247028" w:rsidRDefault="00A17354" w:rsidP="00AC39E9">
            <w:pPr>
              <w:pStyle w:val="TableParagraph"/>
              <w:tabs>
                <w:tab w:val="right" w:pos="7116"/>
              </w:tabs>
              <w:ind w:left="0"/>
              <w:rPr>
                <w:i/>
                <w:color w:val="000000"/>
                <w:sz w:val="20"/>
                <w:szCs w:val="20"/>
                <w:lang w:val="en-GB"/>
              </w:rPr>
            </w:pPr>
            <w:r w:rsidRPr="00247028">
              <w:rPr>
                <w:color w:val="000000"/>
                <w:sz w:val="20"/>
                <w:szCs w:val="20"/>
                <w:lang w:val="en-GB"/>
              </w:rPr>
              <w:tab/>
            </w:r>
            <w:r w:rsidRPr="00247028">
              <w:rPr>
                <w:i/>
                <w:color w:val="000000"/>
                <w:sz w:val="20"/>
                <w:szCs w:val="20"/>
                <w:lang w:val="en-GB"/>
              </w:rPr>
              <w:t>Presentation:</w:t>
            </w:r>
            <w:r w:rsidR="00DA6AFC" w:rsidRPr="00247028">
              <w:rPr>
                <w:i/>
                <w:color w:val="000000"/>
                <w:sz w:val="20"/>
                <w:szCs w:val="20"/>
                <w:lang w:val="en-GB"/>
              </w:rPr>
              <w:t xml:space="preserve"> </w:t>
            </w:r>
            <w:r w:rsidR="00FF5A9D">
              <w:rPr>
                <w:i/>
                <w:color w:val="000000"/>
                <w:sz w:val="20"/>
                <w:szCs w:val="20"/>
                <w:lang w:val="en-GB"/>
              </w:rPr>
              <w:t>1</w:t>
            </w:r>
            <w:r w:rsidRPr="00247028">
              <w:rPr>
                <w:i/>
                <w:color w:val="000000"/>
                <w:sz w:val="20"/>
                <w:szCs w:val="20"/>
                <w:lang w:val="en-GB"/>
              </w:rPr>
              <w:t>0 min &amp; Discussion: 10 min</w:t>
            </w:r>
          </w:p>
        </w:tc>
      </w:tr>
      <w:tr w:rsidR="00A17354" w:rsidRPr="00394853" w14:paraId="492BF430" w14:textId="77777777" w:rsidTr="00AC39E9">
        <w:trPr>
          <w:trHeight w:val="20"/>
        </w:trPr>
        <w:tc>
          <w:tcPr>
            <w:tcW w:w="15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6" w:space="0" w:color="FFFFFF"/>
            </w:tcBorders>
            <w:shd w:val="clear" w:color="auto" w:fill="5B9BD4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F8E126D" w14:textId="79C28A94" w:rsidR="00A17354" w:rsidRPr="00247028" w:rsidRDefault="00DA43FD" w:rsidP="00AC39E9">
            <w:pPr>
              <w:pStyle w:val="TableParagraph"/>
              <w:ind w:left="0"/>
              <w:jc w:val="center"/>
              <w:rPr>
                <w:b/>
                <w:color w:val="FFFFFF"/>
                <w:sz w:val="20"/>
                <w:szCs w:val="20"/>
                <w:lang w:val="en-US"/>
              </w:rPr>
            </w:pPr>
            <w:r w:rsidRPr="00247028">
              <w:rPr>
                <w:b/>
                <w:color w:val="FFFFFF"/>
                <w:sz w:val="20"/>
                <w:szCs w:val="20"/>
                <w:lang w:val="en-US"/>
              </w:rPr>
              <w:t>1</w:t>
            </w:r>
            <w:r w:rsidR="00345EA5">
              <w:rPr>
                <w:b/>
                <w:color w:val="FFFFFF"/>
                <w:sz w:val="20"/>
                <w:szCs w:val="20"/>
                <w:lang w:val="en-US"/>
              </w:rPr>
              <w:t>8</w:t>
            </w:r>
            <w:r w:rsidR="00A17354" w:rsidRPr="00247028">
              <w:rPr>
                <w:b/>
                <w:color w:val="FFFFFF"/>
                <w:sz w:val="20"/>
                <w:szCs w:val="20"/>
                <w:lang w:val="en-US"/>
              </w:rPr>
              <w:t>:</w:t>
            </w:r>
            <w:r w:rsidR="001365AE">
              <w:rPr>
                <w:b/>
                <w:color w:val="FFFFFF"/>
                <w:sz w:val="20"/>
                <w:szCs w:val="20"/>
                <w:lang w:val="en-US"/>
              </w:rPr>
              <w:t>2</w:t>
            </w:r>
            <w:r w:rsidR="00A17354" w:rsidRPr="00247028">
              <w:rPr>
                <w:b/>
                <w:color w:val="FFFFFF"/>
                <w:sz w:val="20"/>
                <w:szCs w:val="20"/>
                <w:lang w:val="en-US"/>
              </w:rPr>
              <w:t xml:space="preserve">5 – </w:t>
            </w:r>
            <w:r w:rsidRPr="00247028">
              <w:rPr>
                <w:b/>
                <w:color w:val="FFFFFF"/>
                <w:sz w:val="20"/>
                <w:szCs w:val="20"/>
                <w:lang w:val="en-US"/>
              </w:rPr>
              <w:t>1</w:t>
            </w:r>
            <w:r w:rsidR="00345EA5">
              <w:rPr>
                <w:b/>
                <w:color w:val="FFFFFF"/>
                <w:sz w:val="20"/>
                <w:szCs w:val="20"/>
                <w:lang w:val="en-US"/>
              </w:rPr>
              <w:t>8</w:t>
            </w:r>
            <w:r w:rsidR="00A17354" w:rsidRPr="00247028">
              <w:rPr>
                <w:b/>
                <w:color w:val="FFFFFF"/>
                <w:sz w:val="20"/>
                <w:szCs w:val="20"/>
                <w:lang w:val="en-US"/>
              </w:rPr>
              <w:t>:</w:t>
            </w:r>
            <w:r w:rsidR="001365AE">
              <w:rPr>
                <w:b/>
                <w:color w:val="FFFFFF"/>
                <w:sz w:val="20"/>
                <w:szCs w:val="20"/>
                <w:lang w:val="en-US"/>
              </w:rPr>
              <w:t>4</w:t>
            </w:r>
            <w:r w:rsidR="00A17354" w:rsidRPr="00247028">
              <w:rPr>
                <w:b/>
                <w:color w:val="FFFFFF"/>
                <w:sz w:val="20"/>
                <w:szCs w:val="20"/>
                <w:lang w:val="en-US"/>
              </w:rPr>
              <w:t>5</w:t>
            </w:r>
          </w:p>
        </w:tc>
        <w:tc>
          <w:tcPr>
            <w:tcW w:w="7472" w:type="dxa"/>
            <w:tcBorders>
              <w:top w:val="single" w:sz="4" w:space="0" w:color="FFFFFF"/>
              <w:left w:val="single" w:sz="6" w:space="0" w:color="FFFFFF"/>
              <w:bottom w:val="single" w:sz="4" w:space="0" w:color="FFFFFF"/>
              <w:right w:val="nil"/>
            </w:tcBorders>
            <w:shd w:val="clear" w:color="auto" w:fill="C6D9F1" w:themeFill="text2" w:themeFillTint="33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2871D7E" w14:textId="43920F8E" w:rsidR="00FF5A9D" w:rsidRPr="006E4AF4" w:rsidRDefault="00A17354" w:rsidP="00B02B2E">
            <w:pPr>
              <w:tabs>
                <w:tab w:val="left" w:pos="2250"/>
              </w:tabs>
              <w:rPr>
                <w:bCs/>
                <w:sz w:val="20"/>
                <w:szCs w:val="20"/>
                <w:lang w:val="fr-CH"/>
              </w:rPr>
            </w:pPr>
            <w:r w:rsidRPr="00247028">
              <w:rPr>
                <w:b/>
                <w:sz w:val="20"/>
                <w:szCs w:val="20"/>
                <w:lang w:val="en-US"/>
              </w:rPr>
              <w:t xml:space="preserve">Case 2: </w:t>
            </w:r>
            <w:r w:rsidR="00FF5A9D" w:rsidRPr="00FF5A9D">
              <w:rPr>
                <w:b/>
                <w:sz w:val="20"/>
                <w:szCs w:val="20"/>
                <w:lang w:val="en-US"/>
              </w:rPr>
              <w:t xml:space="preserve">Sequencing in 2nd/3rd Line — </w:t>
            </w:r>
            <w:r w:rsidR="00AC3302">
              <w:rPr>
                <w:b/>
                <w:sz w:val="20"/>
                <w:szCs w:val="20"/>
                <w:lang w:val="en-US"/>
              </w:rPr>
              <w:t xml:space="preserve">Where Does CAR-T Fit? </w:t>
            </w:r>
            <w:r w:rsidR="00FF5A9D" w:rsidRPr="006E4AF4">
              <w:rPr>
                <w:bCs/>
                <w:sz w:val="20"/>
                <w:szCs w:val="20"/>
                <w:lang w:val="fr-CH"/>
              </w:rPr>
              <w:t xml:space="preserve">CAR-T vs. </w:t>
            </w:r>
            <w:proofErr w:type="spellStart"/>
            <w:r w:rsidR="00FF5A9D" w:rsidRPr="006E4AF4">
              <w:rPr>
                <w:bCs/>
                <w:sz w:val="20"/>
                <w:szCs w:val="20"/>
                <w:lang w:val="fr-CH"/>
              </w:rPr>
              <w:t>Bispecifics</w:t>
            </w:r>
            <w:proofErr w:type="spellEnd"/>
            <w:r w:rsidR="00FF5A9D" w:rsidRPr="006E4AF4">
              <w:rPr>
                <w:bCs/>
                <w:sz w:val="20"/>
                <w:szCs w:val="20"/>
                <w:lang w:val="fr-CH"/>
              </w:rPr>
              <w:t xml:space="preserve"> vs. Standard </w:t>
            </w:r>
            <w:proofErr w:type="spellStart"/>
            <w:r w:rsidR="00FF5A9D" w:rsidRPr="006E4AF4">
              <w:rPr>
                <w:bCs/>
                <w:sz w:val="20"/>
                <w:szCs w:val="20"/>
                <w:lang w:val="fr-CH"/>
              </w:rPr>
              <w:t>Regimens</w:t>
            </w:r>
            <w:proofErr w:type="spellEnd"/>
          </w:p>
          <w:p w14:paraId="66912F93" w14:textId="77777777" w:rsidR="001365AE" w:rsidRPr="006E4AF4" w:rsidRDefault="001365AE" w:rsidP="00B02B2E">
            <w:pPr>
              <w:tabs>
                <w:tab w:val="left" w:pos="2250"/>
              </w:tabs>
              <w:rPr>
                <w:bCs/>
                <w:sz w:val="20"/>
                <w:szCs w:val="20"/>
                <w:lang w:val="fr-CH"/>
              </w:rPr>
            </w:pPr>
          </w:p>
          <w:p w14:paraId="34C96F4F" w14:textId="77777777" w:rsidR="001365AE" w:rsidRPr="001365AE" w:rsidRDefault="001365AE" w:rsidP="001365AE">
            <w:pPr>
              <w:tabs>
                <w:tab w:val="left" w:pos="2250"/>
              </w:tabs>
              <w:rPr>
                <w:bCs/>
                <w:sz w:val="20"/>
                <w:szCs w:val="20"/>
              </w:rPr>
            </w:pPr>
            <w:r w:rsidRPr="001365AE">
              <w:rPr>
                <w:b/>
                <w:bCs/>
                <w:sz w:val="20"/>
                <w:szCs w:val="20"/>
              </w:rPr>
              <w:t>Focus: Sequencing</w:t>
            </w:r>
          </w:p>
          <w:p w14:paraId="2EBFEA24" w14:textId="77777777" w:rsidR="001365AE" w:rsidRPr="001365AE" w:rsidRDefault="001365AE" w:rsidP="001365AE">
            <w:pPr>
              <w:numPr>
                <w:ilvl w:val="0"/>
                <w:numId w:val="20"/>
              </w:numPr>
              <w:tabs>
                <w:tab w:val="left" w:pos="2250"/>
              </w:tabs>
              <w:rPr>
                <w:bCs/>
                <w:sz w:val="20"/>
                <w:szCs w:val="20"/>
                <w:lang w:val="en-US"/>
              </w:rPr>
            </w:pPr>
            <w:r w:rsidRPr="001365AE">
              <w:rPr>
                <w:bCs/>
                <w:sz w:val="20"/>
                <w:szCs w:val="20"/>
                <w:lang w:val="en-US"/>
              </w:rPr>
              <w:t xml:space="preserve">Positioning CAR-T vs. bispecific antibodies </w:t>
            </w:r>
          </w:p>
          <w:p w14:paraId="5C4AE9F5" w14:textId="3203A99E" w:rsidR="00901E57" w:rsidRDefault="001365AE" w:rsidP="00B02B2E">
            <w:pPr>
              <w:numPr>
                <w:ilvl w:val="0"/>
                <w:numId w:val="20"/>
              </w:numPr>
              <w:tabs>
                <w:tab w:val="left" w:pos="2250"/>
              </w:tabs>
              <w:rPr>
                <w:bCs/>
                <w:sz w:val="20"/>
                <w:szCs w:val="20"/>
                <w:lang w:val="en-US"/>
              </w:rPr>
            </w:pPr>
            <w:r w:rsidRPr="001365AE">
              <w:rPr>
                <w:bCs/>
                <w:sz w:val="20"/>
                <w:szCs w:val="20"/>
                <w:lang w:val="en-US"/>
              </w:rPr>
              <w:t>Impact of prior therapies</w:t>
            </w:r>
            <w:r w:rsidR="00AC3302">
              <w:rPr>
                <w:bCs/>
                <w:sz w:val="20"/>
                <w:szCs w:val="20"/>
                <w:lang w:val="en-US"/>
              </w:rPr>
              <w:t>/exposure</w:t>
            </w:r>
            <w:r w:rsidRPr="001365AE">
              <w:rPr>
                <w:bCs/>
                <w:sz w:val="20"/>
                <w:szCs w:val="20"/>
                <w:lang w:val="en-US"/>
              </w:rPr>
              <w:t xml:space="preserve"> (CD38, </w:t>
            </w:r>
            <w:proofErr w:type="spellStart"/>
            <w:r w:rsidRPr="001365AE">
              <w:rPr>
                <w:bCs/>
                <w:sz w:val="20"/>
                <w:szCs w:val="20"/>
                <w:lang w:val="en-US"/>
              </w:rPr>
              <w:t>IMiDs</w:t>
            </w:r>
            <w:proofErr w:type="spellEnd"/>
            <w:r w:rsidRPr="001365AE">
              <w:rPr>
                <w:bCs/>
                <w:sz w:val="20"/>
                <w:szCs w:val="20"/>
                <w:lang w:val="en-US"/>
              </w:rPr>
              <w:t>, PI</w:t>
            </w:r>
            <w:r w:rsidR="00B826F3">
              <w:rPr>
                <w:bCs/>
                <w:sz w:val="20"/>
                <w:szCs w:val="20"/>
                <w:lang w:val="en-US"/>
              </w:rPr>
              <w:t>, and prior anti-BCMA</w:t>
            </w:r>
            <w:r w:rsidRPr="001365AE">
              <w:rPr>
                <w:bCs/>
                <w:sz w:val="20"/>
                <w:szCs w:val="20"/>
                <w:lang w:val="en-US"/>
              </w:rPr>
              <w:t xml:space="preserve">) </w:t>
            </w:r>
          </w:p>
          <w:p w14:paraId="6E3D3028" w14:textId="453D50A0" w:rsidR="001365AE" w:rsidRPr="00901E57" w:rsidRDefault="00AC3302" w:rsidP="00B02B2E">
            <w:pPr>
              <w:numPr>
                <w:ilvl w:val="0"/>
                <w:numId w:val="20"/>
              </w:numPr>
              <w:tabs>
                <w:tab w:val="left" w:pos="2250"/>
              </w:tabs>
              <w:rPr>
                <w:bCs/>
                <w:sz w:val="20"/>
                <w:szCs w:val="20"/>
                <w:lang w:val="en-US"/>
              </w:rPr>
            </w:pPr>
            <w:r w:rsidRPr="00901E57">
              <w:rPr>
                <w:bCs/>
                <w:sz w:val="20"/>
                <w:szCs w:val="20"/>
                <w:lang w:val="en-US"/>
              </w:rPr>
              <w:t>Long-term treatment planning vs. short-term disease control</w:t>
            </w:r>
          </w:p>
          <w:p w14:paraId="7B556AD5" w14:textId="77777777" w:rsidR="00AC3302" w:rsidRPr="00AC3302" w:rsidRDefault="00AC3302" w:rsidP="00B02B2E">
            <w:pPr>
              <w:tabs>
                <w:tab w:val="left" w:pos="2250"/>
              </w:tabs>
              <w:rPr>
                <w:bCs/>
                <w:sz w:val="20"/>
                <w:szCs w:val="20"/>
                <w:lang w:val="en-US"/>
              </w:rPr>
            </w:pPr>
          </w:p>
          <w:p w14:paraId="68F91C56" w14:textId="1292C3C8" w:rsidR="00B02B2E" w:rsidRPr="00247028" w:rsidRDefault="001365AE" w:rsidP="00B02B2E">
            <w:pPr>
              <w:tabs>
                <w:tab w:val="left" w:pos="2250"/>
              </w:tabs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Case presenter </w:t>
            </w:r>
            <w:r w:rsidR="00FF5A9D">
              <w:rPr>
                <w:bCs/>
                <w:sz w:val="20"/>
                <w:szCs w:val="20"/>
                <w:lang w:val="en-US"/>
              </w:rPr>
              <w:t>from Expert Panel</w:t>
            </w:r>
            <w:r w:rsidR="00394853">
              <w:rPr>
                <w:bCs/>
                <w:sz w:val="20"/>
                <w:szCs w:val="20"/>
                <w:lang w:val="en-US"/>
              </w:rPr>
              <w:t xml:space="preserve"> Veronika </w:t>
            </w:r>
            <w:proofErr w:type="spellStart"/>
            <w:r w:rsidR="00394853">
              <w:rPr>
                <w:bCs/>
                <w:sz w:val="20"/>
                <w:szCs w:val="20"/>
                <w:lang w:val="en-US"/>
              </w:rPr>
              <w:t>Ballova</w:t>
            </w:r>
            <w:proofErr w:type="spellEnd"/>
            <w:r w:rsidR="000C35F5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0C35F5" w:rsidRPr="000C35F5">
              <w:rPr>
                <w:b/>
                <w:color w:val="00B050"/>
                <w:sz w:val="20"/>
                <w:szCs w:val="20"/>
                <w:lang w:val="en-US"/>
              </w:rPr>
              <w:t>confirmed</w:t>
            </w:r>
          </w:p>
          <w:p w14:paraId="222D914D" w14:textId="66954700" w:rsidR="00A17354" w:rsidRPr="009F34E1" w:rsidRDefault="00615D44" w:rsidP="00AC39E9">
            <w:pPr>
              <w:pStyle w:val="TableParagraph"/>
              <w:tabs>
                <w:tab w:val="right" w:pos="7116"/>
              </w:tabs>
              <w:ind w:left="0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247028">
              <w:rPr>
                <w:color w:val="000000"/>
                <w:sz w:val="20"/>
                <w:szCs w:val="20"/>
                <w:lang w:val="en-US"/>
              </w:rPr>
              <w:tab/>
            </w:r>
            <w:r w:rsidR="00A17354" w:rsidRPr="009F34E1">
              <w:rPr>
                <w:i/>
                <w:iCs/>
                <w:color w:val="000000"/>
                <w:sz w:val="20"/>
                <w:szCs w:val="20"/>
                <w:lang w:val="en-US"/>
              </w:rPr>
              <w:t>Presentation: 10 min &amp; Discussion: 10 min</w:t>
            </w:r>
          </w:p>
        </w:tc>
      </w:tr>
      <w:tr w:rsidR="00A17354" w:rsidRPr="000C35F5" w14:paraId="2C486F4F" w14:textId="77777777" w:rsidTr="00AC39E9">
        <w:trPr>
          <w:trHeight w:val="20"/>
        </w:trPr>
        <w:tc>
          <w:tcPr>
            <w:tcW w:w="15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6" w:space="0" w:color="FFFFFF"/>
            </w:tcBorders>
            <w:shd w:val="clear" w:color="auto" w:fill="5B9BD4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643BEA3" w14:textId="5888A78C" w:rsidR="00A17354" w:rsidRPr="00247028" w:rsidRDefault="00DA43FD" w:rsidP="00AC39E9">
            <w:pPr>
              <w:pStyle w:val="TableParagraph"/>
              <w:ind w:left="0"/>
              <w:jc w:val="center"/>
              <w:rPr>
                <w:b/>
                <w:color w:val="FFFFFF"/>
                <w:sz w:val="20"/>
                <w:szCs w:val="20"/>
                <w:lang w:val="en-US"/>
              </w:rPr>
            </w:pPr>
            <w:r w:rsidRPr="00247028">
              <w:rPr>
                <w:b/>
                <w:color w:val="FFFFFF"/>
                <w:sz w:val="20"/>
                <w:szCs w:val="20"/>
                <w:lang w:val="en-US"/>
              </w:rPr>
              <w:t>1</w:t>
            </w:r>
            <w:r w:rsidR="00345EA5">
              <w:rPr>
                <w:b/>
                <w:color w:val="FFFFFF"/>
                <w:sz w:val="20"/>
                <w:szCs w:val="20"/>
                <w:lang w:val="en-US"/>
              </w:rPr>
              <w:t>8</w:t>
            </w:r>
            <w:r w:rsidR="00A17354" w:rsidRPr="00247028">
              <w:rPr>
                <w:b/>
                <w:color w:val="FFFFFF"/>
                <w:sz w:val="20"/>
                <w:szCs w:val="20"/>
                <w:lang w:val="en-US"/>
              </w:rPr>
              <w:t>:</w:t>
            </w:r>
            <w:r w:rsidR="001365AE">
              <w:rPr>
                <w:b/>
                <w:color w:val="FFFFFF"/>
                <w:sz w:val="20"/>
                <w:szCs w:val="20"/>
                <w:lang w:val="en-US"/>
              </w:rPr>
              <w:t>4</w:t>
            </w:r>
            <w:r w:rsidR="00A17354" w:rsidRPr="00247028">
              <w:rPr>
                <w:b/>
                <w:color w:val="FFFFFF"/>
                <w:sz w:val="20"/>
                <w:szCs w:val="20"/>
                <w:lang w:val="en-US"/>
              </w:rPr>
              <w:t xml:space="preserve">5 – </w:t>
            </w:r>
            <w:r w:rsidRPr="00247028">
              <w:rPr>
                <w:b/>
                <w:color w:val="FFFFFF"/>
                <w:sz w:val="20"/>
                <w:szCs w:val="20"/>
                <w:lang w:val="en-US"/>
              </w:rPr>
              <w:t>1</w:t>
            </w:r>
            <w:r w:rsidR="00345EA5">
              <w:rPr>
                <w:b/>
                <w:color w:val="FFFFFF"/>
                <w:sz w:val="20"/>
                <w:szCs w:val="20"/>
                <w:lang w:val="en-US"/>
              </w:rPr>
              <w:t>9</w:t>
            </w:r>
            <w:r w:rsidR="00A17354" w:rsidRPr="00247028">
              <w:rPr>
                <w:b/>
                <w:color w:val="FFFFFF"/>
                <w:sz w:val="20"/>
                <w:szCs w:val="20"/>
                <w:lang w:val="en-US"/>
              </w:rPr>
              <w:t>:</w:t>
            </w:r>
            <w:r w:rsidR="001365AE">
              <w:rPr>
                <w:b/>
                <w:color w:val="FFFFFF"/>
                <w:sz w:val="20"/>
                <w:szCs w:val="20"/>
                <w:lang w:val="en-US"/>
              </w:rPr>
              <w:t>0</w:t>
            </w:r>
            <w:r w:rsidR="00A17354" w:rsidRPr="00247028">
              <w:rPr>
                <w:b/>
                <w:color w:val="FFFFFF"/>
                <w:sz w:val="20"/>
                <w:szCs w:val="20"/>
                <w:lang w:val="en-US"/>
              </w:rPr>
              <w:t>5</w:t>
            </w:r>
          </w:p>
        </w:tc>
        <w:tc>
          <w:tcPr>
            <w:tcW w:w="7472" w:type="dxa"/>
            <w:tcBorders>
              <w:top w:val="single" w:sz="4" w:space="0" w:color="FFFFFF"/>
              <w:left w:val="single" w:sz="6" w:space="0" w:color="FFFFFF"/>
              <w:bottom w:val="single" w:sz="4" w:space="0" w:color="FFFFFF"/>
              <w:right w:val="nil"/>
            </w:tcBorders>
            <w:shd w:val="clear" w:color="auto" w:fill="F2F2F2" w:themeFill="background1" w:themeFillShade="F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684C285" w14:textId="77777777" w:rsidR="001365AE" w:rsidRDefault="00A17354" w:rsidP="00B02B2E">
            <w:pPr>
              <w:tabs>
                <w:tab w:val="left" w:pos="2250"/>
              </w:tabs>
              <w:rPr>
                <w:b/>
                <w:bCs/>
                <w:sz w:val="20"/>
                <w:szCs w:val="20"/>
                <w:lang w:val="en-US"/>
              </w:rPr>
            </w:pPr>
            <w:r w:rsidRPr="00247028">
              <w:rPr>
                <w:b/>
                <w:sz w:val="20"/>
                <w:szCs w:val="20"/>
                <w:lang w:val="en-US"/>
              </w:rPr>
              <w:t xml:space="preserve">Case 3: </w:t>
            </w:r>
            <w:r w:rsidR="001365AE" w:rsidRPr="001365AE">
              <w:rPr>
                <w:b/>
                <w:bCs/>
                <w:sz w:val="20"/>
                <w:szCs w:val="20"/>
                <w:lang w:val="en-US"/>
              </w:rPr>
              <w:t>Patient Selection — Who is the Right CAR-T Candidate?</w:t>
            </w:r>
          </w:p>
          <w:p w14:paraId="3E817F7C" w14:textId="77777777" w:rsidR="001365AE" w:rsidRDefault="001365AE" w:rsidP="00B02B2E">
            <w:pPr>
              <w:tabs>
                <w:tab w:val="left" w:pos="2250"/>
              </w:tabs>
              <w:rPr>
                <w:b/>
                <w:bCs/>
                <w:sz w:val="20"/>
                <w:szCs w:val="20"/>
                <w:lang w:val="en-US"/>
              </w:rPr>
            </w:pPr>
          </w:p>
          <w:p w14:paraId="2DA53660" w14:textId="77777777" w:rsidR="001365AE" w:rsidRPr="001365AE" w:rsidRDefault="001365AE" w:rsidP="001365AE">
            <w:pPr>
              <w:tabs>
                <w:tab w:val="left" w:pos="2250"/>
              </w:tabs>
              <w:rPr>
                <w:b/>
                <w:bCs/>
                <w:sz w:val="20"/>
                <w:szCs w:val="20"/>
              </w:rPr>
            </w:pPr>
            <w:r w:rsidRPr="001365AE">
              <w:rPr>
                <w:b/>
                <w:bCs/>
                <w:sz w:val="20"/>
                <w:szCs w:val="20"/>
              </w:rPr>
              <w:t xml:space="preserve">Focus: Patient </w:t>
            </w:r>
            <w:proofErr w:type="spellStart"/>
            <w:r w:rsidRPr="001365AE">
              <w:rPr>
                <w:b/>
                <w:bCs/>
                <w:sz w:val="20"/>
                <w:szCs w:val="20"/>
              </w:rPr>
              <w:t>Selection</w:t>
            </w:r>
            <w:proofErr w:type="spellEnd"/>
          </w:p>
          <w:p w14:paraId="3623DA1E" w14:textId="6ECFEB64" w:rsidR="001365AE" w:rsidRPr="001365AE" w:rsidRDefault="001365AE" w:rsidP="001365AE">
            <w:pPr>
              <w:numPr>
                <w:ilvl w:val="0"/>
                <w:numId w:val="21"/>
              </w:numPr>
              <w:tabs>
                <w:tab w:val="left" w:pos="2250"/>
              </w:tabs>
              <w:rPr>
                <w:sz w:val="20"/>
                <w:szCs w:val="20"/>
                <w:lang w:val="en-US"/>
              </w:rPr>
            </w:pPr>
            <w:r w:rsidRPr="001365AE">
              <w:rPr>
                <w:sz w:val="20"/>
                <w:szCs w:val="20"/>
                <w:lang w:val="en-US"/>
              </w:rPr>
              <w:t xml:space="preserve">Fit vs. </w:t>
            </w:r>
            <w:r w:rsidR="000E1C21" w:rsidRPr="000E1C21">
              <w:rPr>
                <w:sz w:val="20"/>
                <w:szCs w:val="20"/>
                <w:lang w:val="en-US"/>
              </w:rPr>
              <w:t xml:space="preserve">moderately </w:t>
            </w:r>
            <w:r w:rsidRPr="001365AE">
              <w:rPr>
                <w:sz w:val="20"/>
                <w:szCs w:val="20"/>
                <w:lang w:val="en-US"/>
              </w:rPr>
              <w:t xml:space="preserve">frail patients </w:t>
            </w:r>
          </w:p>
          <w:p w14:paraId="18737131" w14:textId="3CFAA81A" w:rsidR="001365AE" w:rsidRPr="001365AE" w:rsidRDefault="001365AE" w:rsidP="001365AE">
            <w:pPr>
              <w:numPr>
                <w:ilvl w:val="0"/>
                <w:numId w:val="21"/>
              </w:numPr>
              <w:tabs>
                <w:tab w:val="left" w:pos="2250"/>
              </w:tabs>
              <w:rPr>
                <w:sz w:val="20"/>
                <w:szCs w:val="20"/>
                <w:lang w:val="en-US"/>
              </w:rPr>
            </w:pPr>
            <w:r w:rsidRPr="001365AE">
              <w:rPr>
                <w:sz w:val="20"/>
                <w:szCs w:val="20"/>
                <w:lang w:val="en-US"/>
              </w:rPr>
              <w:t xml:space="preserve">High-risk cytogenetics </w:t>
            </w:r>
            <w:r w:rsidR="000E1C21" w:rsidRPr="000E1C21">
              <w:rPr>
                <w:sz w:val="20"/>
                <w:szCs w:val="20"/>
                <w:lang w:val="en-US"/>
              </w:rPr>
              <w:t>and a</w:t>
            </w:r>
            <w:r w:rsidR="000E1C21">
              <w:rPr>
                <w:sz w:val="20"/>
                <w:szCs w:val="20"/>
                <w:lang w:val="en-US"/>
              </w:rPr>
              <w:t>ggressive disease</w:t>
            </w:r>
          </w:p>
          <w:p w14:paraId="6FA7D50F" w14:textId="77777777" w:rsidR="000E1C21" w:rsidRDefault="001365AE" w:rsidP="00B02B2E">
            <w:pPr>
              <w:numPr>
                <w:ilvl w:val="0"/>
                <w:numId w:val="21"/>
              </w:numPr>
              <w:tabs>
                <w:tab w:val="left" w:pos="2250"/>
              </w:tabs>
              <w:rPr>
                <w:sz w:val="20"/>
                <w:szCs w:val="20"/>
              </w:rPr>
            </w:pPr>
            <w:proofErr w:type="spellStart"/>
            <w:r w:rsidRPr="001365AE">
              <w:rPr>
                <w:sz w:val="20"/>
                <w:szCs w:val="20"/>
              </w:rPr>
              <w:t>Comorbidities</w:t>
            </w:r>
            <w:proofErr w:type="spellEnd"/>
            <w:r w:rsidRPr="001365AE">
              <w:rPr>
                <w:sz w:val="20"/>
                <w:szCs w:val="20"/>
              </w:rPr>
              <w:t xml:space="preserve"> and real-</w:t>
            </w:r>
            <w:proofErr w:type="spellStart"/>
            <w:r w:rsidRPr="001365AE">
              <w:rPr>
                <w:sz w:val="20"/>
                <w:szCs w:val="20"/>
              </w:rPr>
              <w:t>world</w:t>
            </w:r>
            <w:proofErr w:type="spellEnd"/>
            <w:r w:rsidRPr="001365AE">
              <w:rPr>
                <w:sz w:val="20"/>
                <w:szCs w:val="20"/>
              </w:rPr>
              <w:t xml:space="preserve"> </w:t>
            </w:r>
            <w:proofErr w:type="spellStart"/>
            <w:r w:rsidRPr="001365AE">
              <w:rPr>
                <w:sz w:val="20"/>
                <w:szCs w:val="20"/>
              </w:rPr>
              <w:t>eligibility</w:t>
            </w:r>
            <w:proofErr w:type="spellEnd"/>
            <w:r w:rsidRPr="001365AE">
              <w:rPr>
                <w:sz w:val="20"/>
                <w:szCs w:val="20"/>
              </w:rPr>
              <w:t xml:space="preserve"> </w:t>
            </w:r>
          </w:p>
          <w:p w14:paraId="10CD7296" w14:textId="1F17D089" w:rsidR="001365AE" w:rsidRPr="000E1C21" w:rsidRDefault="000E1C21" w:rsidP="00B02B2E">
            <w:pPr>
              <w:numPr>
                <w:ilvl w:val="0"/>
                <w:numId w:val="21"/>
              </w:numPr>
              <w:tabs>
                <w:tab w:val="left" w:pos="2250"/>
              </w:tabs>
              <w:rPr>
                <w:sz w:val="20"/>
                <w:szCs w:val="20"/>
              </w:rPr>
            </w:pPr>
            <w:r w:rsidRPr="000E1C21">
              <w:rPr>
                <w:sz w:val="20"/>
                <w:szCs w:val="20"/>
                <w:lang w:val="en-US"/>
              </w:rPr>
              <w:t>Re-evaluating traditional eligibility criteria</w:t>
            </w:r>
          </w:p>
          <w:p w14:paraId="30631047" w14:textId="77777777" w:rsidR="000E1C21" w:rsidRPr="000E1C21" w:rsidRDefault="000E1C21" w:rsidP="000E1C21">
            <w:pPr>
              <w:tabs>
                <w:tab w:val="left" w:pos="2250"/>
              </w:tabs>
              <w:rPr>
                <w:sz w:val="20"/>
                <w:szCs w:val="20"/>
              </w:rPr>
            </w:pPr>
          </w:p>
          <w:p w14:paraId="2AB06756" w14:textId="7093E988" w:rsidR="00B02B2E" w:rsidRPr="00247028" w:rsidRDefault="001365AE" w:rsidP="00B02B2E">
            <w:pPr>
              <w:tabs>
                <w:tab w:val="left" w:pos="2250"/>
              </w:tabs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Case presenter </w:t>
            </w:r>
            <w:r w:rsidR="00FF5A9D">
              <w:rPr>
                <w:bCs/>
                <w:sz w:val="20"/>
                <w:szCs w:val="20"/>
                <w:lang w:val="en-US"/>
              </w:rPr>
              <w:t>from Expert Panel</w:t>
            </w:r>
          </w:p>
          <w:p w14:paraId="3610598E" w14:textId="07D1A78A" w:rsidR="00A17354" w:rsidRPr="000C35F5" w:rsidRDefault="00A17354" w:rsidP="00A03FE0">
            <w:pPr>
              <w:pStyle w:val="TableParagraph"/>
              <w:shd w:val="clear" w:color="auto" w:fill="F2F2F2" w:themeFill="background1" w:themeFillShade="F2"/>
              <w:tabs>
                <w:tab w:val="right" w:pos="7116"/>
              </w:tabs>
              <w:ind w:left="0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247028">
              <w:rPr>
                <w:color w:val="000000"/>
                <w:sz w:val="20"/>
                <w:szCs w:val="20"/>
                <w:lang w:val="en-US"/>
              </w:rPr>
              <w:tab/>
            </w:r>
            <w:r w:rsidRPr="000C35F5">
              <w:rPr>
                <w:i/>
                <w:iCs/>
                <w:color w:val="000000"/>
                <w:sz w:val="20"/>
                <w:szCs w:val="20"/>
                <w:lang w:val="en-US"/>
              </w:rPr>
              <w:t>Presentation: 10 min &amp; Discussion: 10 min</w:t>
            </w:r>
          </w:p>
        </w:tc>
      </w:tr>
      <w:tr w:rsidR="00A17354" w:rsidRPr="002440CE" w14:paraId="3D19A396" w14:textId="77777777" w:rsidTr="00AC39E9">
        <w:trPr>
          <w:trHeight w:val="20"/>
        </w:trPr>
        <w:tc>
          <w:tcPr>
            <w:tcW w:w="15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6" w:space="0" w:color="FFFFFF"/>
            </w:tcBorders>
            <w:shd w:val="clear" w:color="auto" w:fill="5B9BD4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1E2F18D" w14:textId="5FB61648" w:rsidR="00A17354" w:rsidRPr="00247028" w:rsidRDefault="00DA43FD" w:rsidP="00AC39E9">
            <w:pPr>
              <w:pStyle w:val="TableParagraph"/>
              <w:ind w:left="0"/>
              <w:jc w:val="center"/>
              <w:rPr>
                <w:b/>
                <w:color w:val="FFFFFF"/>
                <w:sz w:val="20"/>
                <w:szCs w:val="20"/>
                <w:lang w:val="en-US"/>
              </w:rPr>
            </w:pPr>
            <w:r w:rsidRPr="00247028">
              <w:rPr>
                <w:b/>
                <w:color w:val="FFFFFF"/>
                <w:sz w:val="20"/>
                <w:szCs w:val="20"/>
                <w:lang w:val="en-US"/>
              </w:rPr>
              <w:t>1</w:t>
            </w:r>
            <w:r w:rsidR="00345EA5">
              <w:rPr>
                <w:b/>
                <w:color w:val="FFFFFF"/>
                <w:sz w:val="20"/>
                <w:szCs w:val="20"/>
                <w:lang w:val="en-US"/>
              </w:rPr>
              <w:t>9</w:t>
            </w:r>
            <w:r w:rsidR="00A17354" w:rsidRPr="00247028">
              <w:rPr>
                <w:b/>
                <w:color w:val="FFFFFF"/>
                <w:sz w:val="20"/>
                <w:szCs w:val="20"/>
                <w:lang w:val="en-US"/>
              </w:rPr>
              <w:t>:</w:t>
            </w:r>
            <w:r w:rsidR="001365AE">
              <w:rPr>
                <w:b/>
                <w:color w:val="FFFFFF"/>
                <w:sz w:val="20"/>
                <w:szCs w:val="20"/>
                <w:lang w:val="en-US"/>
              </w:rPr>
              <w:t>0</w:t>
            </w:r>
            <w:r w:rsidR="00A17354" w:rsidRPr="00247028">
              <w:rPr>
                <w:b/>
                <w:color w:val="FFFFFF"/>
                <w:sz w:val="20"/>
                <w:szCs w:val="20"/>
                <w:lang w:val="en-US"/>
              </w:rPr>
              <w:t xml:space="preserve">5 – </w:t>
            </w:r>
            <w:r w:rsidRPr="00247028">
              <w:rPr>
                <w:b/>
                <w:color w:val="FFFFFF"/>
                <w:sz w:val="20"/>
                <w:szCs w:val="20"/>
                <w:lang w:val="en-US"/>
              </w:rPr>
              <w:t>1</w:t>
            </w:r>
            <w:r w:rsidR="00345EA5">
              <w:rPr>
                <w:b/>
                <w:color w:val="FFFFFF"/>
                <w:sz w:val="20"/>
                <w:szCs w:val="20"/>
                <w:lang w:val="en-US"/>
              </w:rPr>
              <w:t>9</w:t>
            </w:r>
            <w:r w:rsidR="00A17354" w:rsidRPr="00247028">
              <w:rPr>
                <w:b/>
                <w:color w:val="FFFFFF"/>
                <w:sz w:val="20"/>
                <w:szCs w:val="20"/>
                <w:lang w:val="en-US"/>
              </w:rPr>
              <w:t>:</w:t>
            </w:r>
            <w:r w:rsidR="001365AE">
              <w:rPr>
                <w:b/>
                <w:color w:val="FFFFFF"/>
                <w:sz w:val="20"/>
                <w:szCs w:val="20"/>
                <w:lang w:val="en-US"/>
              </w:rPr>
              <w:t>2</w:t>
            </w:r>
            <w:r w:rsidR="00A17354" w:rsidRPr="00247028">
              <w:rPr>
                <w:b/>
                <w:color w:val="FFFFFF"/>
                <w:sz w:val="20"/>
                <w:szCs w:val="20"/>
                <w:lang w:val="en-US"/>
              </w:rPr>
              <w:t>5</w:t>
            </w:r>
          </w:p>
        </w:tc>
        <w:tc>
          <w:tcPr>
            <w:tcW w:w="7472" w:type="dxa"/>
            <w:tcBorders>
              <w:top w:val="single" w:sz="4" w:space="0" w:color="FFFFFF"/>
              <w:left w:val="single" w:sz="6" w:space="0" w:color="FFFFFF"/>
              <w:bottom w:val="single" w:sz="4" w:space="0" w:color="FFFFFF"/>
              <w:right w:val="nil"/>
            </w:tcBorders>
            <w:shd w:val="clear" w:color="auto" w:fill="C6D9F1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A94326F" w14:textId="56A41321" w:rsidR="001365AE" w:rsidRPr="000E1C21" w:rsidRDefault="00A17354" w:rsidP="00B02B2E">
            <w:pPr>
              <w:rPr>
                <w:b/>
                <w:sz w:val="20"/>
                <w:szCs w:val="20"/>
                <w:lang w:val="en-US"/>
              </w:rPr>
            </w:pPr>
            <w:r w:rsidRPr="00247028">
              <w:rPr>
                <w:b/>
                <w:sz w:val="20"/>
                <w:szCs w:val="20"/>
                <w:lang w:val="en-US"/>
              </w:rPr>
              <w:t xml:space="preserve">Case 4: </w:t>
            </w:r>
            <w:r w:rsidR="000E1C21" w:rsidRPr="000E1C21">
              <w:rPr>
                <w:b/>
                <w:sz w:val="20"/>
                <w:szCs w:val="20"/>
                <w:lang w:val="en-US"/>
              </w:rPr>
              <w:t>Bridging &amp; Logistics — Making CAR-T Feasible in Real Life</w:t>
            </w:r>
          </w:p>
          <w:p w14:paraId="76E71293" w14:textId="77777777" w:rsidR="001365AE" w:rsidRDefault="001365AE" w:rsidP="001365AE">
            <w:pPr>
              <w:tabs>
                <w:tab w:val="left" w:pos="2250"/>
              </w:tabs>
              <w:rPr>
                <w:b/>
                <w:bCs/>
                <w:sz w:val="20"/>
                <w:szCs w:val="20"/>
                <w:lang w:val="en-US"/>
              </w:rPr>
            </w:pPr>
          </w:p>
          <w:p w14:paraId="5EAC009D" w14:textId="055A0F8D" w:rsidR="001365AE" w:rsidRPr="001365AE" w:rsidRDefault="001365AE" w:rsidP="001365AE">
            <w:pPr>
              <w:tabs>
                <w:tab w:val="left" w:pos="2250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</w:t>
            </w:r>
            <w:r w:rsidRPr="001365AE">
              <w:rPr>
                <w:b/>
                <w:bCs/>
                <w:sz w:val="20"/>
                <w:szCs w:val="20"/>
              </w:rPr>
              <w:t xml:space="preserve">ocus: </w:t>
            </w:r>
            <w:proofErr w:type="spellStart"/>
            <w:r w:rsidRPr="001365AE">
              <w:rPr>
                <w:b/>
                <w:bCs/>
                <w:sz w:val="20"/>
                <w:szCs w:val="20"/>
              </w:rPr>
              <w:t>Practical</w:t>
            </w:r>
            <w:proofErr w:type="spellEnd"/>
            <w:r w:rsidRPr="001365AE">
              <w:rPr>
                <w:b/>
                <w:bCs/>
                <w:sz w:val="20"/>
                <w:szCs w:val="20"/>
              </w:rPr>
              <w:t xml:space="preserve"> Implementation</w:t>
            </w:r>
          </w:p>
          <w:p w14:paraId="07A08285" w14:textId="7CB63932" w:rsidR="001365AE" w:rsidRPr="001365AE" w:rsidRDefault="001365AE" w:rsidP="001365AE">
            <w:pPr>
              <w:numPr>
                <w:ilvl w:val="0"/>
                <w:numId w:val="22"/>
              </w:numPr>
              <w:tabs>
                <w:tab w:val="left" w:pos="2250"/>
              </w:tabs>
              <w:rPr>
                <w:sz w:val="20"/>
                <w:szCs w:val="20"/>
                <w:lang w:val="en-US"/>
              </w:rPr>
            </w:pPr>
            <w:r w:rsidRPr="001365AE">
              <w:rPr>
                <w:sz w:val="20"/>
                <w:szCs w:val="20"/>
                <w:lang w:val="en-US"/>
              </w:rPr>
              <w:t xml:space="preserve">Bridging </w:t>
            </w:r>
            <w:r w:rsidR="000E1C21">
              <w:rPr>
                <w:sz w:val="20"/>
                <w:szCs w:val="20"/>
                <w:lang w:val="en-US"/>
              </w:rPr>
              <w:t>strategies</w:t>
            </w:r>
            <w:r w:rsidRPr="001365AE">
              <w:rPr>
                <w:sz w:val="20"/>
                <w:szCs w:val="20"/>
                <w:lang w:val="en-US"/>
              </w:rPr>
              <w:t xml:space="preserve"> </w:t>
            </w:r>
            <w:r w:rsidR="000E1C21" w:rsidRPr="000E1C21">
              <w:rPr>
                <w:sz w:val="20"/>
                <w:szCs w:val="20"/>
                <w:lang w:val="en-US"/>
              </w:rPr>
              <w:t>during m</w:t>
            </w:r>
            <w:r w:rsidR="000E1C21">
              <w:rPr>
                <w:sz w:val="20"/>
                <w:szCs w:val="20"/>
                <w:lang w:val="en-US"/>
              </w:rPr>
              <w:t>anufacturing</w:t>
            </w:r>
          </w:p>
          <w:p w14:paraId="1F63DDD7" w14:textId="77777777" w:rsidR="000E1C21" w:rsidRDefault="001365AE" w:rsidP="001365AE">
            <w:pPr>
              <w:numPr>
                <w:ilvl w:val="0"/>
                <w:numId w:val="22"/>
              </w:numPr>
              <w:tabs>
                <w:tab w:val="left" w:pos="2250"/>
              </w:tabs>
              <w:rPr>
                <w:sz w:val="20"/>
                <w:szCs w:val="20"/>
                <w:lang w:val="en-US"/>
              </w:rPr>
            </w:pPr>
            <w:r w:rsidRPr="001365AE">
              <w:rPr>
                <w:sz w:val="20"/>
                <w:szCs w:val="20"/>
                <w:lang w:val="en-US"/>
              </w:rPr>
              <w:t xml:space="preserve">Managing </w:t>
            </w:r>
            <w:r w:rsidR="000E1C21" w:rsidRPr="000E1C21">
              <w:rPr>
                <w:sz w:val="20"/>
                <w:szCs w:val="20"/>
                <w:lang w:val="en-US"/>
              </w:rPr>
              <w:t xml:space="preserve">rapidly progressing </w:t>
            </w:r>
            <w:r w:rsidRPr="001365AE">
              <w:rPr>
                <w:sz w:val="20"/>
                <w:szCs w:val="20"/>
                <w:lang w:val="en-US"/>
              </w:rPr>
              <w:t xml:space="preserve">disease </w:t>
            </w:r>
          </w:p>
          <w:p w14:paraId="7E45CCC3" w14:textId="3CD73C60" w:rsidR="001271EE" w:rsidRDefault="001271EE" w:rsidP="001365AE">
            <w:pPr>
              <w:numPr>
                <w:ilvl w:val="0"/>
                <w:numId w:val="22"/>
              </w:numPr>
              <w:tabs>
                <w:tab w:val="left" w:pos="2250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</w:t>
            </w:r>
            <w:r w:rsidRPr="00BF1DFC">
              <w:rPr>
                <w:sz w:val="20"/>
                <w:szCs w:val="20"/>
                <w:lang w:val="en-US"/>
              </w:rPr>
              <w:t>ractical solutions for referral pathways</w:t>
            </w:r>
          </w:p>
          <w:p w14:paraId="1E7E6A13" w14:textId="6BC340F4" w:rsidR="001271EE" w:rsidRDefault="001271EE" w:rsidP="001365AE">
            <w:pPr>
              <w:numPr>
                <w:ilvl w:val="0"/>
                <w:numId w:val="22"/>
              </w:numPr>
              <w:tabs>
                <w:tab w:val="left" w:pos="2250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Importance of long-term follow-up </w:t>
            </w:r>
            <w:r w:rsidRPr="00BF1DFC">
              <w:rPr>
                <w:sz w:val="20"/>
                <w:szCs w:val="20"/>
                <w:lang w:val="en-US"/>
              </w:rPr>
              <w:t>and key conside</w:t>
            </w:r>
            <w:r w:rsidRPr="001271EE">
              <w:rPr>
                <w:sz w:val="20"/>
                <w:szCs w:val="20"/>
                <w:lang w:val="en-US"/>
              </w:rPr>
              <w:t>r</w:t>
            </w:r>
            <w:r w:rsidRPr="00BF1DFC">
              <w:rPr>
                <w:sz w:val="20"/>
                <w:szCs w:val="20"/>
                <w:lang w:val="en-US"/>
              </w:rPr>
              <w:t xml:space="preserve">ations </w:t>
            </w:r>
            <w:r w:rsidR="00C60F21">
              <w:rPr>
                <w:sz w:val="20"/>
                <w:szCs w:val="20"/>
                <w:lang w:val="en-US"/>
              </w:rPr>
              <w:t>in</w:t>
            </w:r>
            <w:r w:rsidRPr="00BF1DFC">
              <w:rPr>
                <w:sz w:val="20"/>
                <w:szCs w:val="20"/>
                <w:lang w:val="en-US"/>
              </w:rPr>
              <w:t xml:space="preserve"> post–CAR-T care</w:t>
            </w:r>
          </w:p>
          <w:p w14:paraId="01B00FE8" w14:textId="1AB2D5E5" w:rsidR="001271EE" w:rsidRDefault="001271EE" w:rsidP="001271EE">
            <w:pPr>
              <w:pStyle w:val="Listenabsatz"/>
              <w:rPr>
                <w:bCs/>
                <w:sz w:val="20"/>
                <w:szCs w:val="20"/>
                <w:lang w:val="en-US"/>
              </w:rPr>
            </w:pPr>
          </w:p>
          <w:p w14:paraId="3F5F609E" w14:textId="1BB4C9D7" w:rsidR="00B02B2E" w:rsidRPr="00247028" w:rsidRDefault="001365AE" w:rsidP="009F34E1">
            <w:pPr>
              <w:pStyle w:val="Listenabsatz"/>
              <w:rPr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Case presenter </w:t>
            </w:r>
            <w:r w:rsidR="00FF5A9D">
              <w:rPr>
                <w:bCs/>
                <w:sz w:val="20"/>
                <w:szCs w:val="20"/>
                <w:lang w:val="en-US"/>
              </w:rPr>
              <w:t>from Expert Panel</w:t>
            </w:r>
          </w:p>
          <w:p w14:paraId="3598AC60" w14:textId="11151920" w:rsidR="00A17354" w:rsidRPr="00247028" w:rsidRDefault="00A17354" w:rsidP="00AC39E9">
            <w:pPr>
              <w:pStyle w:val="TableParagraph"/>
              <w:tabs>
                <w:tab w:val="right" w:pos="7116"/>
              </w:tabs>
              <w:ind w:left="0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247028">
              <w:rPr>
                <w:color w:val="000000"/>
                <w:sz w:val="20"/>
                <w:szCs w:val="20"/>
                <w:lang w:val="en-US"/>
              </w:rPr>
              <w:tab/>
            </w:r>
            <w:r w:rsidRPr="00247028">
              <w:rPr>
                <w:i/>
                <w:iCs/>
                <w:color w:val="000000"/>
                <w:sz w:val="20"/>
                <w:szCs w:val="20"/>
                <w:lang w:val="en-US"/>
              </w:rPr>
              <w:t xml:space="preserve">Presentation: </w:t>
            </w:r>
            <w:r w:rsidR="00EC5C5B" w:rsidRPr="00247028">
              <w:rPr>
                <w:i/>
                <w:iCs/>
                <w:color w:val="000000"/>
                <w:sz w:val="20"/>
                <w:szCs w:val="20"/>
                <w:lang w:val="en-US"/>
              </w:rPr>
              <w:t>1</w:t>
            </w:r>
            <w:r w:rsidRPr="00247028">
              <w:rPr>
                <w:i/>
                <w:iCs/>
                <w:color w:val="000000"/>
                <w:sz w:val="20"/>
                <w:szCs w:val="20"/>
                <w:lang w:val="en-US"/>
              </w:rPr>
              <w:t>0 min &amp; Discussion: 10 min</w:t>
            </w:r>
          </w:p>
        </w:tc>
      </w:tr>
      <w:tr w:rsidR="00A17354" w:rsidRPr="00551E1D" w14:paraId="148EA6CF" w14:textId="77777777" w:rsidTr="00AC39E9">
        <w:trPr>
          <w:trHeight w:val="20"/>
        </w:trPr>
        <w:tc>
          <w:tcPr>
            <w:tcW w:w="15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6" w:space="0" w:color="FFFFFF"/>
            </w:tcBorders>
            <w:shd w:val="clear" w:color="auto" w:fill="5B9BD4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BA57AA0" w14:textId="5357B85D" w:rsidR="00A17354" w:rsidRPr="00247028" w:rsidRDefault="00DA43FD" w:rsidP="00AC39E9">
            <w:pPr>
              <w:pStyle w:val="TableParagraph"/>
              <w:ind w:left="0"/>
              <w:jc w:val="center"/>
              <w:rPr>
                <w:b/>
                <w:color w:val="FFFFFF"/>
                <w:sz w:val="20"/>
                <w:szCs w:val="20"/>
                <w:lang w:val="en-US"/>
              </w:rPr>
            </w:pPr>
            <w:r w:rsidRPr="00247028">
              <w:rPr>
                <w:b/>
                <w:color w:val="FFFFFF"/>
                <w:sz w:val="20"/>
                <w:szCs w:val="20"/>
                <w:lang w:val="en-US"/>
              </w:rPr>
              <w:t>1</w:t>
            </w:r>
            <w:r w:rsidR="00345EA5">
              <w:rPr>
                <w:b/>
                <w:color w:val="FFFFFF"/>
                <w:sz w:val="20"/>
                <w:szCs w:val="20"/>
                <w:lang w:val="en-US"/>
              </w:rPr>
              <w:t>9</w:t>
            </w:r>
            <w:r w:rsidR="00A17354" w:rsidRPr="00247028">
              <w:rPr>
                <w:b/>
                <w:color w:val="FFFFFF"/>
                <w:sz w:val="20"/>
                <w:szCs w:val="20"/>
                <w:lang w:val="en-US"/>
              </w:rPr>
              <w:t>:</w:t>
            </w:r>
            <w:r w:rsidR="001365AE">
              <w:rPr>
                <w:b/>
                <w:color w:val="FFFFFF"/>
                <w:sz w:val="20"/>
                <w:szCs w:val="20"/>
                <w:lang w:val="en-US"/>
              </w:rPr>
              <w:t>2</w:t>
            </w:r>
            <w:r w:rsidR="00A17354" w:rsidRPr="00247028">
              <w:rPr>
                <w:b/>
                <w:color w:val="FFFFFF"/>
                <w:sz w:val="20"/>
                <w:szCs w:val="20"/>
                <w:lang w:val="en-US"/>
              </w:rPr>
              <w:t xml:space="preserve">5 – </w:t>
            </w:r>
            <w:r w:rsidRPr="00247028">
              <w:rPr>
                <w:b/>
                <w:color w:val="FFFFFF"/>
                <w:sz w:val="20"/>
                <w:szCs w:val="20"/>
                <w:lang w:val="en-US"/>
              </w:rPr>
              <w:t>1</w:t>
            </w:r>
            <w:r w:rsidR="00345EA5">
              <w:rPr>
                <w:b/>
                <w:color w:val="FFFFFF"/>
                <w:sz w:val="20"/>
                <w:szCs w:val="20"/>
                <w:lang w:val="en-US"/>
              </w:rPr>
              <w:t>9</w:t>
            </w:r>
            <w:r w:rsidR="00A17354" w:rsidRPr="00247028">
              <w:rPr>
                <w:b/>
                <w:color w:val="FFFFFF"/>
                <w:sz w:val="20"/>
                <w:szCs w:val="20"/>
                <w:lang w:val="en-US"/>
              </w:rPr>
              <w:t>:</w:t>
            </w:r>
            <w:r w:rsidR="001365AE">
              <w:rPr>
                <w:b/>
                <w:color w:val="FFFFFF"/>
                <w:sz w:val="20"/>
                <w:szCs w:val="20"/>
                <w:lang w:val="en-US"/>
              </w:rPr>
              <w:t>3</w:t>
            </w:r>
            <w:r w:rsidR="00D10D11">
              <w:rPr>
                <w:b/>
                <w:color w:val="FFFFFF"/>
                <w:sz w:val="20"/>
                <w:szCs w:val="20"/>
                <w:lang w:val="en-US"/>
              </w:rPr>
              <w:t>0</w:t>
            </w:r>
          </w:p>
        </w:tc>
        <w:tc>
          <w:tcPr>
            <w:tcW w:w="7472" w:type="dxa"/>
            <w:tcBorders>
              <w:top w:val="single" w:sz="4" w:space="0" w:color="FFFFFF"/>
              <w:left w:val="single" w:sz="6" w:space="0" w:color="FFFFFF"/>
              <w:bottom w:val="single" w:sz="4" w:space="0" w:color="FFFFFF"/>
              <w:right w:val="nil"/>
            </w:tcBorders>
            <w:shd w:val="clear" w:color="auto" w:fill="F2F2F2" w:themeFill="background1" w:themeFillShade="F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65E0A64" w14:textId="77777777" w:rsidR="00A17354" w:rsidRPr="00247028" w:rsidRDefault="00A17354" w:rsidP="00AC39E9">
            <w:pPr>
              <w:pStyle w:val="TableParagraph"/>
              <w:tabs>
                <w:tab w:val="right" w:pos="7116"/>
              </w:tabs>
              <w:ind w:left="0"/>
              <w:rPr>
                <w:b/>
                <w:sz w:val="20"/>
                <w:szCs w:val="20"/>
                <w:lang w:val="en-US"/>
              </w:rPr>
            </w:pPr>
            <w:r w:rsidRPr="00247028">
              <w:rPr>
                <w:b/>
                <w:sz w:val="20"/>
                <w:szCs w:val="20"/>
                <w:lang w:val="en-US"/>
              </w:rPr>
              <w:t>Conclusion</w:t>
            </w:r>
          </w:p>
          <w:p w14:paraId="28D87F0C" w14:textId="3E5DE0C9" w:rsidR="00A17354" w:rsidRPr="00FF0FC7" w:rsidRDefault="00247028" w:rsidP="00AC39E9">
            <w:pPr>
              <w:pStyle w:val="TableParagraph"/>
              <w:shd w:val="clear" w:color="auto" w:fill="F2F2F2" w:themeFill="background1" w:themeFillShade="F2"/>
              <w:tabs>
                <w:tab w:val="right" w:pos="7116"/>
              </w:tabs>
              <w:ind w:left="0"/>
              <w:rPr>
                <w:b/>
                <w:sz w:val="20"/>
                <w:szCs w:val="20"/>
                <w:lang w:val="en-US"/>
              </w:rPr>
            </w:pPr>
            <w:r w:rsidRPr="00FF0FC7">
              <w:rPr>
                <w:bCs/>
                <w:sz w:val="20"/>
                <w:szCs w:val="20"/>
                <w:lang w:val="en-US"/>
              </w:rPr>
              <w:t xml:space="preserve">Chair: </w:t>
            </w:r>
            <w:r w:rsidR="00B005E8" w:rsidRPr="009F34E1">
              <w:rPr>
                <w:bCs/>
                <w:sz w:val="20"/>
                <w:szCs w:val="20"/>
                <w:lang w:val="en-US"/>
              </w:rPr>
              <w:t xml:space="preserve">Prof. </w:t>
            </w:r>
            <w:r w:rsidR="00B005E8" w:rsidRPr="009F34E1">
              <w:rPr>
                <w:bCs/>
                <w:sz w:val="20"/>
                <w:szCs w:val="20"/>
              </w:rPr>
              <w:t>Christoph Renner</w:t>
            </w:r>
            <w:r w:rsidRPr="00FF0FC7">
              <w:rPr>
                <w:bCs/>
                <w:sz w:val="20"/>
                <w:szCs w:val="20"/>
                <w:lang w:val="en-US"/>
              </w:rPr>
              <w:br/>
            </w:r>
            <w:r w:rsidR="00A17354" w:rsidRPr="00FF0FC7">
              <w:rPr>
                <w:color w:val="000000"/>
                <w:sz w:val="20"/>
                <w:szCs w:val="20"/>
                <w:lang w:val="en-US"/>
              </w:rPr>
              <w:tab/>
            </w:r>
            <w:r w:rsidR="00A17354" w:rsidRPr="00FF0FC7">
              <w:rPr>
                <w:i/>
                <w:sz w:val="20"/>
                <w:szCs w:val="20"/>
                <w:lang w:val="en-US"/>
              </w:rPr>
              <w:t>5 min</w:t>
            </w:r>
            <w:r w:rsidR="00A17354" w:rsidRPr="00FF0FC7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bookmarkEnd w:id="0"/>
      <w:bookmarkEnd w:id="1"/>
    </w:tbl>
    <w:p w14:paraId="36AF7294" w14:textId="77777777" w:rsidR="00A17354" w:rsidRPr="00FF0FC7" w:rsidRDefault="00A17354" w:rsidP="00F04595">
      <w:pPr>
        <w:pStyle w:val="berschrift1"/>
        <w:rPr>
          <w:rFonts w:ascii="Arial" w:hAnsi="Arial" w:cs="Arial"/>
          <w:b w:val="0"/>
          <w:bCs w:val="0"/>
          <w:w w:val="95"/>
          <w:sz w:val="24"/>
          <w:szCs w:val="24"/>
        </w:rPr>
      </w:pPr>
    </w:p>
    <w:sectPr w:rsidR="00A17354" w:rsidRPr="00FF0FC7" w:rsidSect="0012686D">
      <w:headerReference w:type="default" r:id="rId7"/>
      <w:footerReference w:type="default" r:id="rId8"/>
      <w:type w:val="continuous"/>
      <w:pgSz w:w="11910" w:h="16840" w:code="9"/>
      <w:pgMar w:top="1417" w:right="1417" w:bottom="1134" w:left="1417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3DDC2" w14:textId="77777777" w:rsidR="00B43321" w:rsidRDefault="00B43321" w:rsidP="00A0269B">
      <w:r>
        <w:separator/>
      </w:r>
    </w:p>
  </w:endnote>
  <w:endnote w:type="continuationSeparator" w:id="0">
    <w:p w14:paraId="26AE49D0" w14:textId="77777777" w:rsidR="00B43321" w:rsidRDefault="00B43321" w:rsidP="00A02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 Narrow">
    <w:altName w:val="Arial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2305C" w14:textId="77777777" w:rsidR="008B6D05" w:rsidRPr="006159AB" w:rsidRDefault="008B6D05" w:rsidP="008B6D05">
    <w:pPr>
      <w:pStyle w:val="Fuzeile"/>
      <w:tabs>
        <w:tab w:val="clear" w:pos="9072"/>
        <w:tab w:val="right" w:pos="8931"/>
      </w:tabs>
      <w:rPr>
        <w:rFonts w:ascii="Arial Narrow" w:hAnsi="Arial Narrow"/>
        <w:sz w:val="20"/>
        <w:szCs w:val="20"/>
        <w:lang w:val="fr-CH"/>
      </w:rPr>
    </w:pPr>
    <w:r w:rsidRPr="006159AB">
      <w:rPr>
        <w:rFonts w:ascii="Arial Narrow" w:hAnsi="Arial Narrow"/>
        <w:sz w:val="20"/>
        <w:szCs w:val="20"/>
        <w:lang w:val="fr-CH"/>
      </w:rPr>
      <w:t>H+O communications Ltd.</w:t>
    </w:r>
    <w:r w:rsidRPr="006159AB">
      <w:rPr>
        <w:rFonts w:ascii="Arial Narrow" w:hAnsi="Arial Narrow"/>
        <w:sz w:val="20"/>
        <w:szCs w:val="20"/>
        <w:lang w:val="fr-CH"/>
      </w:rPr>
      <w:tab/>
    </w:r>
    <w:r w:rsidRPr="006159AB">
      <w:rPr>
        <w:rFonts w:ascii="Arial Narrow" w:hAnsi="Arial Narrow"/>
        <w:sz w:val="20"/>
        <w:szCs w:val="20"/>
        <w:lang w:val="fr-CH"/>
      </w:rPr>
      <w:tab/>
      <w:t>Tel. +41 41 768 53 53</w:t>
    </w:r>
  </w:p>
  <w:p w14:paraId="6EB5F729" w14:textId="1A1AB903" w:rsidR="008B6D05" w:rsidRPr="00774D00" w:rsidRDefault="00A03FE0" w:rsidP="008B6D05">
    <w:pPr>
      <w:pStyle w:val="Fuzeile"/>
      <w:tabs>
        <w:tab w:val="clear" w:pos="9072"/>
        <w:tab w:val="right" w:pos="8931"/>
      </w:tabs>
      <w:rPr>
        <w:rFonts w:ascii="Arial Narrow" w:hAnsi="Arial Narrow"/>
        <w:sz w:val="20"/>
        <w:szCs w:val="20"/>
        <w:lang w:val="it-IT"/>
      </w:rPr>
    </w:pPr>
    <w:proofErr w:type="spellStart"/>
    <w:r>
      <w:rPr>
        <w:rFonts w:ascii="Arial Narrow" w:hAnsi="Arial Narrow"/>
        <w:sz w:val="20"/>
        <w:szCs w:val="20"/>
        <w:lang w:val="it-IT"/>
      </w:rPr>
      <w:t>Bundesplatz</w:t>
    </w:r>
    <w:proofErr w:type="spellEnd"/>
    <w:r>
      <w:rPr>
        <w:rFonts w:ascii="Arial Narrow" w:hAnsi="Arial Narrow"/>
        <w:sz w:val="20"/>
        <w:szCs w:val="20"/>
        <w:lang w:val="it-IT"/>
      </w:rPr>
      <w:t xml:space="preserve"> 14</w:t>
    </w:r>
    <w:r>
      <w:rPr>
        <w:rFonts w:ascii="Arial Narrow" w:hAnsi="Arial Narrow"/>
        <w:sz w:val="20"/>
        <w:szCs w:val="20"/>
        <w:lang w:val="it-IT"/>
      </w:rPr>
      <w:tab/>
    </w:r>
    <w:r w:rsidR="008B6D05" w:rsidRPr="00774D00">
      <w:rPr>
        <w:rFonts w:ascii="Arial Narrow" w:hAnsi="Arial Narrow"/>
        <w:sz w:val="20"/>
        <w:szCs w:val="20"/>
        <w:lang w:val="it-IT"/>
      </w:rPr>
      <w:tab/>
      <w:t>Fax +41 41 768 53 40</w:t>
    </w:r>
  </w:p>
  <w:p w14:paraId="0DFA3B16" w14:textId="7E48C60C" w:rsidR="008B6D05" w:rsidRPr="00774D00" w:rsidRDefault="008B6D05" w:rsidP="008B6D05">
    <w:pPr>
      <w:pStyle w:val="Fuzeile"/>
      <w:tabs>
        <w:tab w:val="clear" w:pos="9072"/>
        <w:tab w:val="right" w:pos="8931"/>
      </w:tabs>
      <w:rPr>
        <w:rFonts w:ascii="Arial Narrow" w:hAnsi="Arial Narrow"/>
        <w:sz w:val="20"/>
        <w:szCs w:val="20"/>
        <w:lang w:val="it-IT"/>
      </w:rPr>
    </w:pPr>
    <w:r w:rsidRPr="00774D00">
      <w:rPr>
        <w:rFonts w:ascii="Arial Narrow" w:hAnsi="Arial Narrow"/>
        <w:sz w:val="20"/>
        <w:szCs w:val="20"/>
        <w:lang w:val="it-IT"/>
      </w:rPr>
      <w:t>CH-</w:t>
    </w:r>
    <w:r w:rsidR="00A03FE0">
      <w:rPr>
        <w:rFonts w:ascii="Arial Narrow" w:hAnsi="Arial Narrow"/>
        <w:sz w:val="20"/>
        <w:szCs w:val="20"/>
        <w:lang w:val="it-IT"/>
      </w:rPr>
      <w:t>6300 Zug</w:t>
    </w:r>
    <w:r w:rsidRPr="00774D00">
      <w:rPr>
        <w:rFonts w:ascii="Arial Narrow" w:hAnsi="Arial Narrow"/>
        <w:sz w:val="20"/>
        <w:szCs w:val="20"/>
        <w:lang w:val="it-IT"/>
      </w:rPr>
      <w:tab/>
    </w:r>
    <w:r w:rsidRPr="00774D00">
      <w:rPr>
        <w:rFonts w:ascii="Arial Narrow" w:hAnsi="Arial Narrow"/>
        <w:sz w:val="20"/>
        <w:szCs w:val="20"/>
        <w:lang w:val="it-IT"/>
      </w:rPr>
      <w:tab/>
    </w:r>
    <w:hyperlink r:id="rId1" w:history="1">
      <w:r w:rsidR="00F73F1A" w:rsidRPr="00774D00">
        <w:rPr>
          <w:rStyle w:val="Hyperlink"/>
          <w:rFonts w:ascii="Arial Narrow" w:hAnsi="Arial Narrow"/>
          <w:sz w:val="20"/>
          <w:szCs w:val="20"/>
          <w:lang w:val="it-IT"/>
        </w:rPr>
        <w:t>info@hando.ch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3AD063" w14:textId="77777777" w:rsidR="00B43321" w:rsidRDefault="00B43321" w:rsidP="00A0269B">
      <w:r>
        <w:separator/>
      </w:r>
    </w:p>
  </w:footnote>
  <w:footnote w:type="continuationSeparator" w:id="0">
    <w:p w14:paraId="77FFC759" w14:textId="77777777" w:rsidR="00B43321" w:rsidRDefault="00B43321" w:rsidP="00A026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CCDC9" w14:textId="6F5E0E48" w:rsidR="001246A3" w:rsidRDefault="009B4B24" w:rsidP="009B4B24">
    <w:pPr>
      <w:pStyle w:val="Kopfzeile"/>
      <w:tabs>
        <w:tab w:val="clear" w:pos="4536"/>
      </w:tabs>
      <w:rPr>
        <w:noProof/>
        <w:lang w:eastAsia="de-CH"/>
      </w:rPr>
    </w:pPr>
    <w:r>
      <w:rPr>
        <w:noProof/>
        <w:lang w:eastAsia="de-CH"/>
      </w:rPr>
      <w:tab/>
    </w:r>
    <w:r w:rsidR="00F73F1A">
      <w:rPr>
        <w:noProof/>
        <w:lang w:eastAsia="de-CH"/>
      </w:rPr>
      <w:drawing>
        <wp:inline distT="0" distB="0" distL="0" distR="0" wp14:anchorId="42F09780" wp14:editId="22F0D4CE">
          <wp:extent cx="1440000" cy="265782"/>
          <wp:effectExtent l="0" t="0" r="0" b="1270"/>
          <wp:docPr id="2" name="Grafik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1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2657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517A8B" w14:textId="1CD70DAD" w:rsidR="001246A3" w:rsidRDefault="001246A3" w:rsidP="001246A3">
    <w:pPr>
      <w:pStyle w:val="Kopfzeile"/>
      <w:tabs>
        <w:tab w:val="clear" w:pos="4536"/>
      </w:tabs>
      <w:jc w:val="right"/>
      <w:rPr>
        <w:noProof/>
        <w:lang w:eastAsia="de-CH"/>
      </w:rPr>
    </w:pPr>
  </w:p>
  <w:p w14:paraId="01345DE6" w14:textId="5102EEEF" w:rsidR="001246A3" w:rsidRDefault="001246A3" w:rsidP="001246A3">
    <w:pPr>
      <w:pStyle w:val="Kopfzeile"/>
      <w:tabs>
        <w:tab w:val="clear" w:pos="4536"/>
      </w:tabs>
      <w:jc w:val="right"/>
      <w:rPr>
        <w:noProof/>
        <w:lang w:eastAsia="de-CH"/>
      </w:rPr>
    </w:pPr>
  </w:p>
  <w:p w14:paraId="7895315F" w14:textId="77777777" w:rsidR="001246A3" w:rsidRPr="00E9217A" w:rsidRDefault="001246A3" w:rsidP="001246A3">
    <w:pPr>
      <w:pStyle w:val="Kopfzeile"/>
      <w:tabs>
        <w:tab w:val="clear" w:pos="4536"/>
      </w:tabs>
      <w:jc w:val="right"/>
      <w:rPr>
        <w:noProof/>
        <w:lang w:eastAsia="de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AC6548A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572CA7"/>
    <w:multiLevelType w:val="hybridMultilevel"/>
    <w:tmpl w:val="5992B1DA"/>
    <w:lvl w:ilvl="0" w:tplc="441C45E2">
      <w:start w:val="2"/>
      <w:numFmt w:val="bullet"/>
      <w:lvlText w:val=""/>
      <w:lvlJc w:val="left"/>
      <w:pPr>
        <w:ind w:left="720" w:hanging="360"/>
      </w:pPr>
      <w:rPr>
        <w:rFonts w:ascii="Wingdings" w:eastAsia="Liberation Sans Narrow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285C76"/>
    <w:multiLevelType w:val="hybridMultilevel"/>
    <w:tmpl w:val="774ADC40"/>
    <w:lvl w:ilvl="0" w:tplc="B7887ED0">
      <w:start w:val="2"/>
      <w:numFmt w:val="bullet"/>
      <w:lvlText w:val="-"/>
      <w:lvlJc w:val="left"/>
      <w:pPr>
        <w:ind w:left="720" w:hanging="360"/>
      </w:pPr>
      <w:rPr>
        <w:rFonts w:ascii="Arial" w:eastAsia="Liberation Sans Narrow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932E62"/>
    <w:multiLevelType w:val="hybridMultilevel"/>
    <w:tmpl w:val="5F3CDB60"/>
    <w:lvl w:ilvl="0" w:tplc="0807000F">
      <w:start w:val="1"/>
      <w:numFmt w:val="decimal"/>
      <w:lvlText w:val="%1."/>
      <w:lvlJc w:val="left"/>
      <w:pPr>
        <w:ind w:left="560" w:hanging="360"/>
      </w:pPr>
      <w:rPr>
        <w:rFonts w:hint="default"/>
        <w:w w:val="99"/>
        <w:lang w:val="en-US" w:eastAsia="en-US" w:bidi="ar-SA"/>
      </w:rPr>
    </w:lvl>
    <w:lvl w:ilvl="1" w:tplc="9378F246">
      <w:numFmt w:val="bullet"/>
      <w:lvlText w:val="•"/>
      <w:lvlJc w:val="left"/>
      <w:pPr>
        <w:ind w:left="1265" w:hanging="360"/>
      </w:pPr>
      <w:rPr>
        <w:rFonts w:hint="default"/>
        <w:lang w:val="en-US" w:eastAsia="en-US" w:bidi="ar-SA"/>
      </w:rPr>
    </w:lvl>
    <w:lvl w:ilvl="2" w:tplc="243440CC">
      <w:numFmt w:val="bullet"/>
      <w:lvlText w:val="•"/>
      <w:lvlJc w:val="left"/>
      <w:pPr>
        <w:ind w:left="1971" w:hanging="360"/>
      </w:pPr>
      <w:rPr>
        <w:rFonts w:hint="default"/>
        <w:lang w:val="en-US" w:eastAsia="en-US" w:bidi="ar-SA"/>
      </w:rPr>
    </w:lvl>
    <w:lvl w:ilvl="3" w:tplc="45368B96">
      <w:numFmt w:val="bullet"/>
      <w:lvlText w:val="•"/>
      <w:lvlJc w:val="left"/>
      <w:pPr>
        <w:ind w:left="2676" w:hanging="360"/>
      </w:pPr>
      <w:rPr>
        <w:rFonts w:hint="default"/>
        <w:lang w:val="en-US" w:eastAsia="en-US" w:bidi="ar-SA"/>
      </w:rPr>
    </w:lvl>
    <w:lvl w:ilvl="4" w:tplc="62001060">
      <w:numFmt w:val="bullet"/>
      <w:lvlText w:val="•"/>
      <w:lvlJc w:val="left"/>
      <w:pPr>
        <w:ind w:left="3382" w:hanging="360"/>
      </w:pPr>
      <w:rPr>
        <w:rFonts w:hint="default"/>
        <w:lang w:val="en-US" w:eastAsia="en-US" w:bidi="ar-SA"/>
      </w:rPr>
    </w:lvl>
    <w:lvl w:ilvl="5" w:tplc="8936429A">
      <w:numFmt w:val="bullet"/>
      <w:lvlText w:val="•"/>
      <w:lvlJc w:val="left"/>
      <w:pPr>
        <w:ind w:left="4088" w:hanging="360"/>
      </w:pPr>
      <w:rPr>
        <w:rFonts w:hint="default"/>
        <w:lang w:val="en-US" w:eastAsia="en-US" w:bidi="ar-SA"/>
      </w:rPr>
    </w:lvl>
    <w:lvl w:ilvl="6" w:tplc="A06844DC">
      <w:numFmt w:val="bullet"/>
      <w:lvlText w:val="•"/>
      <w:lvlJc w:val="left"/>
      <w:pPr>
        <w:ind w:left="4793" w:hanging="360"/>
      </w:pPr>
      <w:rPr>
        <w:rFonts w:hint="default"/>
        <w:lang w:val="en-US" w:eastAsia="en-US" w:bidi="ar-SA"/>
      </w:rPr>
    </w:lvl>
    <w:lvl w:ilvl="7" w:tplc="1D106BCC">
      <w:numFmt w:val="bullet"/>
      <w:lvlText w:val="•"/>
      <w:lvlJc w:val="left"/>
      <w:pPr>
        <w:ind w:left="5499" w:hanging="360"/>
      </w:pPr>
      <w:rPr>
        <w:rFonts w:hint="default"/>
        <w:lang w:val="en-US" w:eastAsia="en-US" w:bidi="ar-SA"/>
      </w:rPr>
    </w:lvl>
    <w:lvl w:ilvl="8" w:tplc="0AB0450C">
      <w:numFmt w:val="bullet"/>
      <w:lvlText w:val="•"/>
      <w:lvlJc w:val="left"/>
      <w:pPr>
        <w:ind w:left="6204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6DE736E"/>
    <w:multiLevelType w:val="hybridMultilevel"/>
    <w:tmpl w:val="3B64F43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C0077A"/>
    <w:multiLevelType w:val="hybridMultilevel"/>
    <w:tmpl w:val="EFC61DF8"/>
    <w:lvl w:ilvl="0" w:tplc="F2FC6EF4">
      <w:numFmt w:val="bullet"/>
      <w:lvlText w:val="-"/>
      <w:lvlJc w:val="left"/>
      <w:pPr>
        <w:ind w:left="613" w:hanging="360"/>
      </w:pPr>
      <w:rPr>
        <w:rFonts w:ascii="Arial" w:eastAsia="Arial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333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053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773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49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213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933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65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373" w:hanging="360"/>
      </w:pPr>
      <w:rPr>
        <w:rFonts w:ascii="Wingdings" w:hAnsi="Wingdings" w:hint="default"/>
      </w:rPr>
    </w:lvl>
  </w:abstractNum>
  <w:abstractNum w:abstractNumId="6" w15:restartNumberingAfterBreak="0">
    <w:nsid w:val="25A15366"/>
    <w:multiLevelType w:val="hybridMultilevel"/>
    <w:tmpl w:val="8202F552"/>
    <w:lvl w:ilvl="0" w:tplc="08070003">
      <w:start w:val="1"/>
      <w:numFmt w:val="bullet"/>
      <w:lvlText w:val="o"/>
      <w:lvlJc w:val="left"/>
      <w:pPr>
        <w:ind w:left="560" w:hanging="360"/>
      </w:pPr>
      <w:rPr>
        <w:rFonts w:ascii="Courier New" w:hAnsi="Courier New" w:cs="Courier New" w:hint="default"/>
        <w:w w:val="99"/>
        <w:lang w:val="en-US" w:eastAsia="en-US" w:bidi="ar-SA"/>
      </w:rPr>
    </w:lvl>
    <w:lvl w:ilvl="1" w:tplc="9378F246">
      <w:numFmt w:val="bullet"/>
      <w:lvlText w:val="•"/>
      <w:lvlJc w:val="left"/>
      <w:pPr>
        <w:ind w:left="1265" w:hanging="360"/>
      </w:pPr>
      <w:rPr>
        <w:rFonts w:hint="default"/>
        <w:lang w:val="en-US" w:eastAsia="en-US" w:bidi="ar-SA"/>
      </w:rPr>
    </w:lvl>
    <w:lvl w:ilvl="2" w:tplc="243440CC">
      <w:numFmt w:val="bullet"/>
      <w:lvlText w:val="•"/>
      <w:lvlJc w:val="left"/>
      <w:pPr>
        <w:ind w:left="1971" w:hanging="360"/>
      </w:pPr>
      <w:rPr>
        <w:rFonts w:hint="default"/>
        <w:lang w:val="en-US" w:eastAsia="en-US" w:bidi="ar-SA"/>
      </w:rPr>
    </w:lvl>
    <w:lvl w:ilvl="3" w:tplc="45368B96">
      <w:numFmt w:val="bullet"/>
      <w:lvlText w:val="•"/>
      <w:lvlJc w:val="left"/>
      <w:pPr>
        <w:ind w:left="2676" w:hanging="360"/>
      </w:pPr>
      <w:rPr>
        <w:rFonts w:hint="default"/>
        <w:lang w:val="en-US" w:eastAsia="en-US" w:bidi="ar-SA"/>
      </w:rPr>
    </w:lvl>
    <w:lvl w:ilvl="4" w:tplc="62001060">
      <w:numFmt w:val="bullet"/>
      <w:lvlText w:val="•"/>
      <w:lvlJc w:val="left"/>
      <w:pPr>
        <w:ind w:left="3382" w:hanging="360"/>
      </w:pPr>
      <w:rPr>
        <w:rFonts w:hint="default"/>
        <w:lang w:val="en-US" w:eastAsia="en-US" w:bidi="ar-SA"/>
      </w:rPr>
    </w:lvl>
    <w:lvl w:ilvl="5" w:tplc="8936429A">
      <w:numFmt w:val="bullet"/>
      <w:lvlText w:val="•"/>
      <w:lvlJc w:val="left"/>
      <w:pPr>
        <w:ind w:left="4088" w:hanging="360"/>
      </w:pPr>
      <w:rPr>
        <w:rFonts w:hint="default"/>
        <w:lang w:val="en-US" w:eastAsia="en-US" w:bidi="ar-SA"/>
      </w:rPr>
    </w:lvl>
    <w:lvl w:ilvl="6" w:tplc="A06844DC">
      <w:numFmt w:val="bullet"/>
      <w:lvlText w:val="•"/>
      <w:lvlJc w:val="left"/>
      <w:pPr>
        <w:ind w:left="4793" w:hanging="360"/>
      </w:pPr>
      <w:rPr>
        <w:rFonts w:hint="default"/>
        <w:lang w:val="en-US" w:eastAsia="en-US" w:bidi="ar-SA"/>
      </w:rPr>
    </w:lvl>
    <w:lvl w:ilvl="7" w:tplc="1D106BCC">
      <w:numFmt w:val="bullet"/>
      <w:lvlText w:val="•"/>
      <w:lvlJc w:val="left"/>
      <w:pPr>
        <w:ind w:left="5499" w:hanging="360"/>
      </w:pPr>
      <w:rPr>
        <w:rFonts w:hint="default"/>
        <w:lang w:val="en-US" w:eastAsia="en-US" w:bidi="ar-SA"/>
      </w:rPr>
    </w:lvl>
    <w:lvl w:ilvl="8" w:tplc="0AB0450C">
      <w:numFmt w:val="bullet"/>
      <w:lvlText w:val="•"/>
      <w:lvlJc w:val="left"/>
      <w:pPr>
        <w:ind w:left="6204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28950C8E"/>
    <w:multiLevelType w:val="hybridMultilevel"/>
    <w:tmpl w:val="96E69648"/>
    <w:lvl w:ilvl="0" w:tplc="441C45E2">
      <w:start w:val="2"/>
      <w:numFmt w:val="bullet"/>
      <w:lvlText w:val=""/>
      <w:lvlJc w:val="left"/>
      <w:pPr>
        <w:ind w:left="720" w:hanging="360"/>
      </w:pPr>
      <w:rPr>
        <w:rFonts w:ascii="Wingdings" w:eastAsia="Liberation Sans Narrow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FB1944"/>
    <w:multiLevelType w:val="multilevel"/>
    <w:tmpl w:val="17706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7A7215"/>
    <w:multiLevelType w:val="multilevel"/>
    <w:tmpl w:val="D4D20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0354C7"/>
    <w:multiLevelType w:val="hybridMultilevel"/>
    <w:tmpl w:val="DF5EB1E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F55E8A"/>
    <w:multiLevelType w:val="hybridMultilevel"/>
    <w:tmpl w:val="43D2494E"/>
    <w:lvl w:ilvl="0" w:tplc="08070001">
      <w:start w:val="1"/>
      <w:numFmt w:val="bullet"/>
      <w:lvlText w:val=""/>
      <w:lvlJc w:val="left"/>
      <w:pPr>
        <w:ind w:left="560" w:hanging="360"/>
      </w:pPr>
      <w:rPr>
        <w:rFonts w:ascii="Symbol" w:hAnsi="Symbol" w:hint="default"/>
        <w:w w:val="99"/>
        <w:lang w:val="en-US" w:eastAsia="en-US" w:bidi="ar-SA"/>
      </w:rPr>
    </w:lvl>
    <w:lvl w:ilvl="1" w:tplc="9378F246">
      <w:numFmt w:val="bullet"/>
      <w:lvlText w:val="•"/>
      <w:lvlJc w:val="left"/>
      <w:pPr>
        <w:ind w:left="1265" w:hanging="360"/>
      </w:pPr>
      <w:rPr>
        <w:rFonts w:hint="default"/>
        <w:lang w:val="en-US" w:eastAsia="en-US" w:bidi="ar-SA"/>
      </w:rPr>
    </w:lvl>
    <w:lvl w:ilvl="2" w:tplc="243440CC">
      <w:numFmt w:val="bullet"/>
      <w:lvlText w:val="•"/>
      <w:lvlJc w:val="left"/>
      <w:pPr>
        <w:ind w:left="1971" w:hanging="360"/>
      </w:pPr>
      <w:rPr>
        <w:rFonts w:hint="default"/>
        <w:lang w:val="en-US" w:eastAsia="en-US" w:bidi="ar-SA"/>
      </w:rPr>
    </w:lvl>
    <w:lvl w:ilvl="3" w:tplc="45368B96">
      <w:numFmt w:val="bullet"/>
      <w:lvlText w:val="•"/>
      <w:lvlJc w:val="left"/>
      <w:pPr>
        <w:ind w:left="2676" w:hanging="360"/>
      </w:pPr>
      <w:rPr>
        <w:rFonts w:hint="default"/>
        <w:lang w:val="en-US" w:eastAsia="en-US" w:bidi="ar-SA"/>
      </w:rPr>
    </w:lvl>
    <w:lvl w:ilvl="4" w:tplc="62001060">
      <w:numFmt w:val="bullet"/>
      <w:lvlText w:val="•"/>
      <w:lvlJc w:val="left"/>
      <w:pPr>
        <w:ind w:left="3382" w:hanging="360"/>
      </w:pPr>
      <w:rPr>
        <w:rFonts w:hint="default"/>
        <w:lang w:val="en-US" w:eastAsia="en-US" w:bidi="ar-SA"/>
      </w:rPr>
    </w:lvl>
    <w:lvl w:ilvl="5" w:tplc="8936429A">
      <w:numFmt w:val="bullet"/>
      <w:lvlText w:val="•"/>
      <w:lvlJc w:val="left"/>
      <w:pPr>
        <w:ind w:left="4088" w:hanging="360"/>
      </w:pPr>
      <w:rPr>
        <w:rFonts w:hint="default"/>
        <w:lang w:val="en-US" w:eastAsia="en-US" w:bidi="ar-SA"/>
      </w:rPr>
    </w:lvl>
    <w:lvl w:ilvl="6" w:tplc="A06844DC">
      <w:numFmt w:val="bullet"/>
      <w:lvlText w:val="•"/>
      <w:lvlJc w:val="left"/>
      <w:pPr>
        <w:ind w:left="4793" w:hanging="360"/>
      </w:pPr>
      <w:rPr>
        <w:rFonts w:hint="default"/>
        <w:lang w:val="en-US" w:eastAsia="en-US" w:bidi="ar-SA"/>
      </w:rPr>
    </w:lvl>
    <w:lvl w:ilvl="7" w:tplc="1D106BCC">
      <w:numFmt w:val="bullet"/>
      <w:lvlText w:val="•"/>
      <w:lvlJc w:val="left"/>
      <w:pPr>
        <w:ind w:left="5499" w:hanging="360"/>
      </w:pPr>
      <w:rPr>
        <w:rFonts w:hint="default"/>
        <w:lang w:val="en-US" w:eastAsia="en-US" w:bidi="ar-SA"/>
      </w:rPr>
    </w:lvl>
    <w:lvl w:ilvl="8" w:tplc="0AB0450C">
      <w:numFmt w:val="bullet"/>
      <w:lvlText w:val="•"/>
      <w:lvlJc w:val="left"/>
      <w:pPr>
        <w:ind w:left="6204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479601F8"/>
    <w:multiLevelType w:val="multilevel"/>
    <w:tmpl w:val="7EFE7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2647DB5"/>
    <w:multiLevelType w:val="hybridMultilevel"/>
    <w:tmpl w:val="857A3D9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99115D"/>
    <w:multiLevelType w:val="multilevel"/>
    <w:tmpl w:val="C628A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3800C6F"/>
    <w:multiLevelType w:val="hybridMultilevel"/>
    <w:tmpl w:val="52CCDDF2"/>
    <w:lvl w:ilvl="0" w:tplc="495E0E00">
      <w:numFmt w:val="bullet"/>
      <w:lvlText w:val=""/>
      <w:lvlJc w:val="left"/>
      <w:pPr>
        <w:ind w:left="560" w:hanging="360"/>
      </w:pPr>
      <w:rPr>
        <w:rFonts w:hint="default"/>
        <w:w w:val="99"/>
        <w:lang w:val="en-US" w:eastAsia="en-US" w:bidi="ar-SA"/>
      </w:rPr>
    </w:lvl>
    <w:lvl w:ilvl="1" w:tplc="9378F246">
      <w:numFmt w:val="bullet"/>
      <w:lvlText w:val="•"/>
      <w:lvlJc w:val="left"/>
      <w:pPr>
        <w:ind w:left="1265" w:hanging="360"/>
      </w:pPr>
      <w:rPr>
        <w:rFonts w:hint="default"/>
        <w:lang w:val="en-US" w:eastAsia="en-US" w:bidi="ar-SA"/>
      </w:rPr>
    </w:lvl>
    <w:lvl w:ilvl="2" w:tplc="243440CC">
      <w:numFmt w:val="bullet"/>
      <w:lvlText w:val="•"/>
      <w:lvlJc w:val="left"/>
      <w:pPr>
        <w:ind w:left="1971" w:hanging="360"/>
      </w:pPr>
      <w:rPr>
        <w:rFonts w:hint="default"/>
        <w:lang w:val="en-US" w:eastAsia="en-US" w:bidi="ar-SA"/>
      </w:rPr>
    </w:lvl>
    <w:lvl w:ilvl="3" w:tplc="45368B96">
      <w:numFmt w:val="bullet"/>
      <w:lvlText w:val="•"/>
      <w:lvlJc w:val="left"/>
      <w:pPr>
        <w:ind w:left="2676" w:hanging="360"/>
      </w:pPr>
      <w:rPr>
        <w:rFonts w:hint="default"/>
        <w:lang w:val="en-US" w:eastAsia="en-US" w:bidi="ar-SA"/>
      </w:rPr>
    </w:lvl>
    <w:lvl w:ilvl="4" w:tplc="62001060">
      <w:numFmt w:val="bullet"/>
      <w:lvlText w:val="•"/>
      <w:lvlJc w:val="left"/>
      <w:pPr>
        <w:ind w:left="3382" w:hanging="360"/>
      </w:pPr>
      <w:rPr>
        <w:rFonts w:hint="default"/>
        <w:lang w:val="en-US" w:eastAsia="en-US" w:bidi="ar-SA"/>
      </w:rPr>
    </w:lvl>
    <w:lvl w:ilvl="5" w:tplc="8936429A">
      <w:numFmt w:val="bullet"/>
      <w:lvlText w:val="•"/>
      <w:lvlJc w:val="left"/>
      <w:pPr>
        <w:ind w:left="4088" w:hanging="360"/>
      </w:pPr>
      <w:rPr>
        <w:rFonts w:hint="default"/>
        <w:lang w:val="en-US" w:eastAsia="en-US" w:bidi="ar-SA"/>
      </w:rPr>
    </w:lvl>
    <w:lvl w:ilvl="6" w:tplc="A06844DC">
      <w:numFmt w:val="bullet"/>
      <w:lvlText w:val="•"/>
      <w:lvlJc w:val="left"/>
      <w:pPr>
        <w:ind w:left="4793" w:hanging="360"/>
      </w:pPr>
      <w:rPr>
        <w:rFonts w:hint="default"/>
        <w:lang w:val="en-US" w:eastAsia="en-US" w:bidi="ar-SA"/>
      </w:rPr>
    </w:lvl>
    <w:lvl w:ilvl="7" w:tplc="1D106BCC">
      <w:numFmt w:val="bullet"/>
      <w:lvlText w:val="•"/>
      <w:lvlJc w:val="left"/>
      <w:pPr>
        <w:ind w:left="5499" w:hanging="360"/>
      </w:pPr>
      <w:rPr>
        <w:rFonts w:hint="default"/>
        <w:lang w:val="en-US" w:eastAsia="en-US" w:bidi="ar-SA"/>
      </w:rPr>
    </w:lvl>
    <w:lvl w:ilvl="8" w:tplc="0AB0450C">
      <w:numFmt w:val="bullet"/>
      <w:lvlText w:val="•"/>
      <w:lvlJc w:val="left"/>
      <w:pPr>
        <w:ind w:left="6204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5CD82335"/>
    <w:multiLevelType w:val="hybridMultilevel"/>
    <w:tmpl w:val="C2B88D2C"/>
    <w:lvl w:ilvl="0" w:tplc="08070001">
      <w:start w:val="1"/>
      <w:numFmt w:val="bullet"/>
      <w:lvlText w:val=""/>
      <w:lvlJc w:val="left"/>
      <w:pPr>
        <w:ind w:left="560" w:hanging="360"/>
      </w:pPr>
      <w:rPr>
        <w:rFonts w:ascii="Symbol" w:hAnsi="Symbol" w:hint="default"/>
        <w:color w:val="00769A"/>
        <w:w w:val="100"/>
        <w:sz w:val="22"/>
        <w:szCs w:val="22"/>
        <w:lang w:val="en-US" w:eastAsia="en-US" w:bidi="ar-SA"/>
      </w:rPr>
    </w:lvl>
    <w:lvl w:ilvl="1" w:tplc="EF2E45B6">
      <w:numFmt w:val="bullet"/>
      <w:lvlText w:val="•"/>
      <w:lvlJc w:val="left"/>
      <w:pPr>
        <w:ind w:left="1273" w:hanging="360"/>
      </w:pPr>
      <w:rPr>
        <w:rFonts w:hint="default"/>
        <w:lang w:val="en-US" w:eastAsia="en-US" w:bidi="ar-SA"/>
      </w:rPr>
    </w:lvl>
    <w:lvl w:ilvl="2" w:tplc="C556E7EA">
      <w:numFmt w:val="bullet"/>
      <w:lvlText w:val="•"/>
      <w:lvlJc w:val="left"/>
      <w:pPr>
        <w:ind w:left="1986" w:hanging="360"/>
      </w:pPr>
      <w:rPr>
        <w:rFonts w:hint="default"/>
        <w:lang w:val="en-US" w:eastAsia="en-US" w:bidi="ar-SA"/>
      </w:rPr>
    </w:lvl>
    <w:lvl w:ilvl="3" w:tplc="C420798C">
      <w:numFmt w:val="bullet"/>
      <w:lvlText w:val="•"/>
      <w:lvlJc w:val="left"/>
      <w:pPr>
        <w:ind w:left="2699" w:hanging="360"/>
      </w:pPr>
      <w:rPr>
        <w:rFonts w:hint="default"/>
        <w:lang w:val="en-US" w:eastAsia="en-US" w:bidi="ar-SA"/>
      </w:rPr>
    </w:lvl>
    <w:lvl w:ilvl="4" w:tplc="4B2A1964">
      <w:numFmt w:val="bullet"/>
      <w:lvlText w:val="•"/>
      <w:lvlJc w:val="left"/>
      <w:pPr>
        <w:ind w:left="3412" w:hanging="360"/>
      </w:pPr>
      <w:rPr>
        <w:rFonts w:hint="default"/>
        <w:lang w:val="en-US" w:eastAsia="en-US" w:bidi="ar-SA"/>
      </w:rPr>
    </w:lvl>
    <w:lvl w:ilvl="5" w:tplc="84705658">
      <w:numFmt w:val="bullet"/>
      <w:lvlText w:val="•"/>
      <w:lvlJc w:val="left"/>
      <w:pPr>
        <w:ind w:left="4126" w:hanging="360"/>
      </w:pPr>
      <w:rPr>
        <w:rFonts w:hint="default"/>
        <w:lang w:val="en-US" w:eastAsia="en-US" w:bidi="ar-SA"/>
      </w:rPr>
    </w:lvl>
    <w:lvl w:ilvl="6" w:tplc="0032D568">
      <w:numFmt w:val="bullet"/>
      <w:lvlText w:val="•"/>
      <w:lvlJc w:val="left"/>
      <w:pPr>
        <w:ind w:left="4839" w:hanging="360"/>
      </w:pPr>
      <w:rPr>
        <w:rFonts w:hint="default"/>
        <w:lang w:val="en-US" w:eastAsia="en-US" w:bidi="ar-SA"/>
      </w:rPr>
    </w:lvl>
    <w:lvl w:ilvl="7" w:tplc="B764ECB4">
      <w:numFmt w:val="bullet"/>
      <w:lvlText w:val="•"/>
      <w:lvlJc w:val="left"/>
      <w:pPr>
        <w:ind w:left="5552" w:hanging="360"/>
      </w:pPr>
      <w:rPr>
        <w:rFonts w:hint="default"/>
        <w:lang w:val="en-US" w:eastAsia="en-US" w:bidi="ar-SA"/>
      </w:rPr>
    </w:lvl>
    <w:lvl w:ilvl="8" w:tplc="6DA83D3C">
      <w:numFmt w:val="bullet"/>
      <w:lvlText w:val="•"/>
      <w:lvlJc w:val="left"/>
      <w:pPr>
        <w:ind w:left="6265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6AF46E23"/>
    <w:multiLevelType w:val="multilevel"/>
    <w:tmpl w:val="23A4D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BF43E4C"/>
    <w:multiLevelType w:val="hybridMultilevel"/>
    <w:tmpl w:val="54C20956"/>
    <w:lvl w:ilvl="0" w:tplc="8768104E">
      <w:numFmt w:val="bullet"/>
      <w:lvlText w:val=""/>
      <w:lvlJc w:val="left"/>
      <w:pPr>
        <w:ind w:left="560" w:hanging="360"/>
      </w:pPr>
      <w:rPr>
        <w:rFonts w:ascii="Symbol" w:eastAsia="Symbol" w:hAnsi="Symbol" w:cs="Symbol" w:hint="default"/>
        <w:color w:val="00769A"/>
        <w:w w:val="100"/>
        <w:sz w:val="22"/>
        <w:szCs w:val="22"/>
        <w:lang w:val="en-US" w:eastAsia="en-US" w:bidi="ar-SA"/>
      </w:rPr>
    </w:lvl>
    <w:lvl w:ilvl="1" w:tplc="EF2E45B6">
      <w:numFmt w:val="bullet"/>
      <w:lvlText w:val="•"/>
      <w:lvlJc w:val="left"/>
      <w:pPr>
        <w:ind w:left="1273" w:hanging="360"/>
      </w:pPr>
      <w:rPr>
        <w:rFonts w:hint="default"/>
        <w:lang w:val="en-US" w:eastAsia="en-US" w:bidi="ar-SA"/>
      </w:rPr>
    </w:lvl>
    <w:lvl w:ilvl="2" w:tplc="C556E7EA">
      <w:numFmt w:val="bullet"/>
      <w:lvlText w:val="•"/>
      <w:lvlJc w:val="left"/>
      <w:pPr>
        <w:ind w:left="1986" w:hanging="360"/>
      </w:pPr>
      <w:rPr>
        <w:rFonts w:hint="default"/>
        <w:lang w:val="en-US" w:eastAsia="en-US" w:bidi="ar-SA"/>
      </w:rPr>
    </w:lvl>
    <w:lvl w:ilvl="3" w:tplc="C420798C">
      <w:numFmt w:val="bullet"/>
      <w:lvlText w:val="•"/>
      <w:lvlJc w:val="left"/>
      <w:pPr>
        <w:ind w:left="2699" w:hanging="360"/>
      </w:pPr>
      <w:rPr>
        <w:rFonts w:hint="default"/>
        <w:lang w:val="en-US" w:eastAsia="en-US" w:bidi="ar-SA"/>
      </w:rPr>
    </w:lvl>
    <w:lvl w:ilvl="4" w:tplc="4B2A1964">
      <w:numFmt w:val="bullet"/>
      <w:lvlText w:val="•"/>
      <w:lvlJc w:val="left"/>
      <w:pPr>
        <w:ind w:left="3412" w:hanging="360"/>
      </w:pPr>
      <w:rPr>
        <w:rFonts w:hint="default"/>
        <w:lang w:val="en-US" w:eastAsia="en-US" w:bidi="ar-SA"/>
      </w:rPr>
    </w:lvl>
    <w:lvl w:ilvl="5" w:tplc="84705658">
      <w:numFmt w:val="bullet"/>
      <w:lvlText w:val="•"/>
      <w:lvlJc w:val="left"/>
      <w:pPr>
        <w:ind w:left="4126" w:hanging="360"/>
      </w:pPr>
      <w:rPr>
        <w:rFonts w:hint="default"/>
        <w:lang w:val="en-US" w:eastAsia="en-US" w:bidi="ar-SA"/>
      </w:rPr>
    </w:lvl>
    <w:lvl w:ilvl="6" w:tplc="0032D568">
      <w:numFmt w:val="bullet"/>
      <w:lvlText w:val="•"/>
      <w:lvlJc w:val="left"/>
      <w:pPr>
        <w:ind w:left="4839" w:hanging="360"/>
      </w:pPr>
      <w:rPr>
        <w:rFonts w:hint="default"/>
        <w:lang w:val="en-US" w:eastAsia="en-US" w:bidi="ar-SA"/>
      </w:rPr>
    </w:lvl>
    <w:lvl w:ilvl="7" w:tplc="B764ECB4">
      <w:numFmt w:val="bullet"/>
      <w:lvlText w:val="•"/>
      <w:lvlJc w:val="left"/>
      <w:pPr>
        <w:ind w:left="5552" w:hanging="360"/>
      </w:pPr>
      <w:rPr>
        <w:rFonts w:hint="default"/>
        <w:lang w:val="en-US" w:eastAsia="en-US" w:bidi="ar-SA"/>
      </w:rPr>
    </w:lvl>
    <w:lvl w:ilvl="8" w:tplc="6DA83D3C">
      <w:numFmt w:val="bullet"/>
      <w:lvlText w:val="•"/>
      <w:lvlJc w:val="left"/>
      <w:pPr>
        <w:ind w:left="6265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6E3C314D"/>
    <w:multiLevelType w:val="multilevel"/>
    <w:tmpl w:val="02664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58839F9"/>
    <w:multiLevelType w:val="hybridMultilevel"/>
    <w:tmpl w:val="76E24AE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8551B3"/>
    <w:multiLevelType w:val="hybridMultilevel"/>
    <w:tmpl w:val="F0B6264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4769350">
    <w:abstractNumId w:val="18"/>
  </w:num>
  <w:num w:numId="2" w16cid:durableId="106194350">
    <w:abstractNumId w:val="15"/>
  </w:num>
  <w:num w:numId="3" w16cid:durableId="330373490">
    <w:abstractNumId w:val="3"/>
  </w:num>
  <w:num w:numId="4" w16cid:durableId="687756605">
    <w:abstractNumId w:val="6"/>
  </w:num>
  <w:num w:numId="5" w16cid:durableId="988944586">
    <w:abstractNumId w:val="11"/>
  </w:num>
  <w:num w:numId="6" w16cid:durableId="1272323087">
    <w:abstractNumId w:val="16"/>
  </w:num>
  <w:num w:numId="7" w16cid:durableId="209923069">
    <w:abstractNumId w:val="12"/>
  </w:num>
  <w:num w:numId="8" w16cid:durableId="94133115">
    <w:abstractNumId w:val="13"/>
  </w:num>
  <w:num w:numId="9" w16cid:durableId="1362707093">
    <w:abstractNumId w:val="17"/>
  </w:num>
  <w:num w:numId="10" w16cid:durableId="1346785698">
    <w:abstractNumId w:val="21"/>
  </w:num>
  <w:num w:numId="11" w16cid:durableId="633632588">
    <w:abstractNumId w:val="5"/>
  </w:num>
  <w:num w:numId="12" w16cid:durableId="299844138">
    <w:abstractNumId w:val="0"/>
  </w:num>
  <w:num w:numId="13" w16cid:durableId="580717671">
    <w:abstractNumId w:val="20"/>
  </w:num>
  <w:num w:numId="14" w16cid:durableId="457262366">
    <w:abstractNumId w:val="2"/>
  </w:num>
  <w:num w:numId="15" w16cid:durableId="409428794">
    <w:abstractNumId w:val="10"/>
  </w:num>
  <w:num w:numId="16" w16cid:durableId="1827624395">
    <w:abstractNumId w:val="1"/>
  </w:num>
  <w:num w:numId="17" w16cid:durableId="1128160129">
    <w:abstractNumId w:val="7"/>
  </w:num>
  <w:num w:numId="18" w16cid:durableId="118883061">
    <w:abstractNumId w:val="4"/>
  </w:num>
  <w:num w:numId="19" w16cid:durableId="951322913">
    <w:abstractNumId w:val="19"/>
  </w:num>
  <w:num w:numId="20" w16cid:durableId="1941839692">
    <w:abstractNumId w:val="8"/>
  </w:num>
  <w:num w:numId="21" w16cid:durableId="1620334062">
    <w:abstractNumId w:val="9"/>
  </w:num>
  <w:num w:numId="22" w16cid:durableId="1608577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TcyMTAytDQ1MLUwNzdR0lEKTi0uzszPAykwrgUAdCk2BywAAAA="/>
  </w:docVars>
  <w:rsids>
    <w:rsidRoot w:val="00CB5BAA"/>
    <w:rsid w:val="000055AD"/>
    <w:rsid w:val="00006D8C"/>
    <w:rsid w:val="00016655"/>
    <w:rsid w:val="0002221B"/>
    <w:rsid w:val="0002636E"/>
    <w:rsid w:val="0003436B"/>
    <w:rsid w:val="00035083"/>
    <w:rsid w:val="0006082D"/>
    <w:rsid w:val="0006285E"/>
    <w:rsid w:val="00064F53"/>
    <w:rsid w:val="000750C0"/>
    <w:rsid w:val="00075449"/>
    <w:rsid w:val="000771A4"/>
    <w:rsid w:val="000778F9"/>
    <w:rsid w:val="000859AF"/>
    <w:rsid w:val="000914F4"/>
    <w:rsid w:val="00092D92"/>
    <w:rsid w:val="00094D24"/>
    <w:rsid w:val="000A13D4"/>
    <w:rsid w:val="000A28D4"/>
    <w:rsid w:val="000A662E"/>
    <w:rsid w:val="000B0F6A"/>
    <w:rsid w:val="000B1819"/>
    <w:rsid w:val="000B2A56"/>
    <w:rsid w:val="000B6B7E"/>
    <w:rsid w:val="000C35F5"/>
    <w:rsid w:val="000D0F0F"/>
    <w:rsid w:val="000E09D9"/>
    <w:rsid w:val="000E1A42"/>
    <w:rsid w:val="000E1C21"/>
    <w:rsid w:val="000E2CFB"/>
    <w:rsid w:val="000E489B"/>
    <w:rsid w:val="000E4BE0"/>
    <w:rsid w:val="000E6548"/>
    <w:rsid w:val="000F082A"/>
    <w:rsid w:val="000F4726"/>
    <w:rsid w:val="00107845"/>
    <w:rsid w:val="00113E5E"/>
    <w:rsid w:val="001143CC"/>
    <w:rsid w:val="001246A3"/>
    <w:rsid w:val="0012686D"/>
    <w:rsid w:val="001271EE"/>
    <w:rsid w:val="00134159"/>
    <w:rsid w:val="001365AE"/>
    <w:rsid w:val="00136A37"/>
    <w:rsid w:val="0014073C"/>
    <w:rsid w:val="001432C3"/>
    <w:rsid w:val="0014673D"/>
    <w:rsid w:val="001476D9"/>
    <w:rsid w:val="00150E7C"/>
    <w:rsid w:val="00153C43"/>
    <w:rsid w:val="00162C93"/>
    <w:rsid w:val="001644BB"/>
    <w:rsid w:val="00164CBE"/>
    <w:rsid w:val="00170A01"/>
    <w:rsid w:val="001767BA"/>
    <w:rsid w:val="00180F6D"/>
    <w:rsid w:val="00195580"/>
    <w:rsid w:val="00196150"/>
    <w:rsid w:val="001A04A0"/>
    <w:rsid w:val="001A2E65"/>
    <w:rsid w:val="001B2751"/>
    <w:rsid w:val="001B511E"/>
    <w:rsid w:val="001B7287"/>
    <w:rsid w:val="001C407C"/>
    <w:rsid w:val="001C7B75"/>
    <w:rsid w:val="001D11B5"/>
    <w:rsid w:val="001D1A93"/>
    <w:rsid w:val="001D2A43"/>
    <w:rsid w:val="001D2F07"/>
    <w:rsid w:val="001D44CC"/>
    <w:rsid w:val="001E17AC"/>
    <w:rsid w:val="001E44EF"/>
    <w:rsid w:val="001E56C9"/>
    <w:rsid w:val="001E74BE"/>
    <w:rsid w:val="001F5DD7"/>
    <w:rsid w:val="001F6A03"/>
    <w:rsid w:val="00202A77"/>
    <w:rsid w:val="002030D2"/>
    <w:rsid w:val="00204500"/>
    <w:rsid w:val="00204DFF"/>
    <w:rsid w:val="002053E6"/>
    <w:rsid w:val="00205CE2"/>
    <w:rsid w:val="002063A9"/>
    <w:rsid w:val="00211970"/>
    <w:rsid w:val="002161EB"/>
    <w:rsid w:val="00217D55"/>
    <w:rsid w:val="00220652"/>
    <w:rsid w:val="0022129C"/>
    <w:rsid w:val="002268B2"/>
    <w:rsid w:val="0023108B"/>
    <w:rsid w:val="00231FAB"/>
    <w:rsid w:val="00233EE1"/>
    <w:rsid w:val="002355ED"/>
    <w:rsid w:val="00236A76"/>
    <w:rsid w:val="002422D4"/>
    <w:rsid w:val="00242B71"/>
    <w:rsid w:val="002440CE"/>
    <w:rsid w:val="00247028"/>
    <w:rsid w:val="00247E70"/>
    <w:rsid w:val="00255A95"/>
    <w:rsid w:val="00262DEA"/>
    <w:rsid w:val="00273FDF"/>
    <w:rsid w:val="00275CAE"/>
    <w:rsid w:val="0027758B"/>
    <w:rsid w:val="00281909"/>
    <w:rsid w:val="002858C6"/>
    <w:rsid w:val="002906E0"/>
    <w:rsid w:val="002B5F10"/>
    <w:rsid w:val="002C452F"/>
    <w:rsid w:val="002C58AA"/>
    <w:rsid w:val="002D2933"/>
    <w:rsid w:val="002E2CC7"/>
    <w:rsid w:val="00300498"/>
    <w:rsid w:val="00303260"/>
    <w:rsid w:val="0030646B"/>
    <w:rsid w:val="00306968"/>
    <w:rsid w:val="00310B1E"/>
    <w:rsid w:val="003139BC"/>
    <w:rsid w:val="003146BC"/>
    <w:rsid w:val="00317EA6"/>
    <w:rsid w:val="00323792"/>
    <w:rsid w:val="00327CD0"/>
    <w:rsid w:val="003309FE"/>
    <w:rsid w:val="00345E11"/>
    <w:rsid w:val="00345EA5"/>
    <w:rsid w:val="003500FB"/>
    <w:rsid w:val="0035285C"/>
    <w:rsid w:val="00355C9A"/>
    <w:rsid w:val="00361212"/>
    <w:rsid w:val="00371E5A"/>
    <w:rsid w:val="003736E6"/>
    <w:rsid w:val="00375936"/>
    <w:rsid w:val="0038082D"/>
    <w:rsid w:val="0038511D"/>
    <w:rsid w:val="003928F8"/>
    <w:rsid w:val="00394853"/>
    <w:rsid w:val="003953C0"/>
    <w:rsid w:val="003A030B"/>
    <w:rsid w:val="003A1443"/>
    <w:rsid w:val="003A5D2D"/>
    <w:rsid w:val="003B2D8C"/>
    <w:rsid w:val="003C7365"/>
    <w:rsid w:val="003D5736"/>
    <w:rsid w:val="003E1949"/>
    <w:rsid w:val="003E415D"/>
    <w:rsid w:val="003E47E0"/>
    <w:rsid w:val="003E593F"/>
    <w:rsid w:val="003F5172"/>
    <w:rsid w:val="003F7372"/>
    <w:rsid w:val="003F7E8B"/>
    <w:rsid w:val="0040293F"/>
    <w:rsid w:val="00403AC7"/>
    <w:rsid w:val="00405D0D"/>
    <w:rsid w:val="004167B5"/>
    <w:rsid w:val="0042000C"/>
    <w:rsid w:val="0042559A"/>
    <w:rsid w:val="004266F4"/>
    <w:rsid w:val="00426EA3"/>
    <w:rsid w:val="00427A1B"/>
    <w:rsid w:val="004314DD"/>
    <w:rsid w:val="00433423"/>
    <w:rsid w:val="00433BE1"/>
    <w:rsid w:val="004417ED"/>
    <w:rsid w:val="00444D78"/>
    <w:rsid w:val="0045302A"/>
    <w:rsid w:val="00455775"/>
    <w:rsid w:val="00464652"/>
    <w:rsid w:val="0047293B"/>
    <w:rsid w:val="00476074"/>
    <w:rsid w:val="00480C9D"/>
    <w:rsid w:val="004937D9"/>
    <w:rsid w:val="00494F4E"/>
    <w:rsid w:val="0049616C"/>
    <w:rsid w:val="004A3FF2"/>
    <w:rsid w:val="004B0DD1"/>
    <w:rsid w:val="004B3017"/>
    <w:rsid w:val="004B3F46"/>
    <w:rsid w:val="004B543B"/>
    <w:rsid w:val="004B716C"/>
    <w:rsid w:val="004B73CD"/>
    <w:rsid w:val="004C5422"/>
    <w:rsid w:val="004D173B"/>
    <w:rsid w:val="004D2CF3"/>
    <w:rsid w:val="004D46FA"/>
    <w:rsid w:val="004D6988"/>
    <w:rsid w:val="004D6A26"/>
    <w:rsid w:val="004E0C3B"/>
    <w:rsid w:val="004E2944"/>
    <w:rsid w:val="004E2E1D"/>
    <w:rsid w:val="004E77A1"/>
    <w:rsid w:val="004F136E"/>
    <w:rsid w:val="004F1F6C"/>
    <w:rsid w:val="004F30DF"/>
    <w:rsid w:val="004F76E6"/>
    <w:rsid w:val="00510F0F"/>
    <w:rsid w:val="00512B87"/>
    <w:rsid w:val="00513BB5"/>
    <w:rsid w:val="005221CF"/>
    <w:rsid w:val="00525799"/>
    <w:rsid w:val="00526C37"/>
    <w:rsid w:val="00533147"/>
    <w:rsid w:val="00534133"/>
    <w:rsid w:val="00536507"/>
    <w:rsid w:val="00540B44"/>
    <w:rsid w:val="00541F59"/>
    <w:rsid w:val="0054274D"/>
    <w:rsid w:val="00551E1D"/>
    <w:rsid w:val="00554E39"/>
    <w:rsid w:val="0056048D"/>
    <w:rsid w:val="00562D16"/>
    <w:rsid w:val="005637B2"/>
    <w:rsid w:val="00566433"/>
    <w:rsid w:val="005666C5"/>
    <w:rsid w:val="0057166C"/>
    <w:rsid w:val="00575A72"/>
    <w:rsid w:val="005846AC"/>
    <w:rsid w:val="0058492F"/>
    <w:rsid w:val="005A6323"/>
    <w:rsid w:val="005B1B6F"/>
    <w:rsid w:val="005B1CCB"/>
    <w:rsid w:val="005B7375"/>
    <w:rsid w:val="005C03B1"/>
    <w:rsid w:val="005C4C9A"/>
    <w:rsid w:val="005C788A"/>
    <w:rsid w:val="005D04A6"/>
    <w:rsid w:val="005D457D"/>
    <w:rsid w:val="005D6906"/>
    <w:rsid w:val="005E269B"/>
    <w:rsid w:val="005F10C0"/>
    <w:rsid w:val="005F12BD"/>
    <w:rsid w:val="005F6526"/>
    <w:rsid w:val="005F6FF3"/>
    <w:rsid w:val="00602813"/>
    <w:rsid w:val="00604353"/>
    <w:rsid w:val="0060509E"/>
    <w:rsid w:val="00613409"/>
    <w:rsid w:val="006159AB"/>
    <w:rsid w:val="00615D44"/>
    <w:rsid w:val="00623546"/>
    <w:rsid w:val="00626E38"/>
    <w:rsid w:val="00632AD4"/>
    <w:rsid w:val="00643C87"/>
    <w:rsid w:val="0064446C"/>
    <w:rsid w:val="0066290D"/>
    <w:rsid w:val="00664084"/>
    <w:rsid w:val="00667569"/>
    <w:rsid w:val="0067070E"/>
    <w:rsid w:val="00671C82"/>
    <w:rsid w:val="00671DEA"/>
    <w:rsid w:val="006720A9"/>
    <w:rsid w:val="0067432B"/>
    <w:rsid w:val="00675330"/>
    <w:rsid w:val="00676C01"/>
    <w:rsid w:val="0068191D"/>
    <w:rsid w:val="00683D82"/>
    <w:rsid w:val="006914EC"/>
    <w:rsid w:val="006A1EDC"/>
    <w:rsid w:val="006A7E1F"/>
    <w:rsid w:val="006B0252"/>
    <w:rsid w:val="006B1813"/>
    <w:rsid w:val="006B441C"/>
    <w:rsid w:val="006B4A1C"/>
    <w:rsid w:val="006C1C43"/>
    <w:rsid w:val="006D1E57"/>
    <w:rsid w:val="006D6086"/>
    <w:rsid w:val="006E09BB"/>
    <w:rsid w:val="006E45E5"/>
    <w:rsid w:val="006E4796"/>
    <w:rsid w:val="006E4AF4"/>
    <w:rsid w:val="006E4DA8"/>
    <w:rsid w:val="006E4DD2"/>
    <w:rsid w:val="006E76C5"/>
    <w:rsid w:val="006F1A4A"/>
    <w:rsid w:val="006F79D4"/>
    <w:rsid w:val="00707C5B"/>
    <w:rsid w:val="007147DC"/>
    <w:rsid w:val="007176D8"/>
    <w:rsid w:val="00717F50"/>
    <w:rsid w:val="0072303B"/>
    <w:rsid w:val="00725565"/>
    <w:rsid w:val="0072704F"/>
    <w:rsid w:val="0073055D"/>
    <w:rsid w:val="0074210C"/>
    <w:rsid w:val="0074373D"/>
    <w:rsid w:val="00750945"/>
    <w:rsid w:val="00754208"/>
    <w:rsid w:val="007551EF"/>
    <w:rsid w:val="00760194"/>
    <w:rsid w:val="00763FE7"/>
    <w:rsid w:val="00764152"/>
    <w:rsid w:val="00771A93"/>
    <w:rsid w:val="00772CE5"/>
    <w:rsid w:val="00773927"/>
    <w:rsid w:val="00774D00"/>
    <w:rsid w:val="00786C32"/>
    <w:rsid w:val="00791EE0"/>
    <w:rsid w:val="00795608"/>
    <w:rsid w:val="00796DCC"/>
    <w:rsid w:val="007A0F5C"/>
    <w:rsid w:val="007A581E"/>
    <w:rsid w:val="007A69A7"/>
    <w:rsid w:val="007B14FC"/>
    <w:rsid w:val="007B23CD"/>
    <w:rsid w:val="007B3C4E"/>
    <w:rsid w:val="007B3F87"/>
    <w:rsid w:val="007B5C85"/>
    <w:rsid w:val="007C0FB8"/>
    <w:rsid w:val="007C3A81"/>
    <w:rsid w:val="007C4B65"/>
    <w:rsid w:val="007C74CE"/>
    <w:rsid w:val="007D46B1"/>
    <w:rsid w:val="007D789F"/>
    <w:rsid w:val="007D793C"/>
    <w:rsid w:val="007E3A07"/>
    <w:rsid w:val="007E50AE"/>
    <w:rsid w:val="007E6141"/>
    <w:rsid w:val="007F2240"/>
    <w:rsid w:val="007F395D"/>
    <w:rsid w:val="007F3C42"/>
    <w:rsid w:val="00801AA1"/>
    <w:rsid w:val="00807118"/>
    <w:rsid w:val="008146BB"/>
    <w:rsid w:val="008161A5"/>
    <w:rsid w:val="0081627D"/>
    <w:rsid w:val="008217D8"/>
    <w:rsid w:val="008237DB"/>
    <w:rsid w:val="00832664"/>
    <w:rsid w:val="0085015F"/>
    <w:rsid w:val="00852381"/>
    <w:rsid w:val="0085385B"/>
    <w:rsid w:val="00853BB2"/>
    <w:rsid w:val="00856270"/>
    <w:rsid w:val="008716FC"/>
    <w:rsid w:val="00881210"/>
    <w:rsid w:val="008823C0"/>
    <w:rsid w:val="008923DE"/>
    <w:rsid w:val="00896E5D"/>
    <w:rsid w:val="008A3554"/>
    <w:rsid w:val="008A638E"/>
    <w:rsid w:val="008B0AEB"/>
    <w:rsid w:val="008B3F8C"/>
    <w:rsid w:val="008B6D05"/>
    <w:rsid w:val="008C21F3"/>
    <w:rsid w:val="008C4063"/>
    <w:rsid w:val="008D21EA"/>
    <w:rsid w:val="008D4C3C"/>
    <w:rsid w:val="008E58E4"/>
    <w:rsid w:val="008F23D9"/>
    <w:rsid w:val="008F4BD9"/>
    <w:rsid w:val="008F55F6"/>
    <w:rsid w:val="00900B4F"/>
    <w:rsid w:val="00901E57"/>
    <w:rsid w:val="00906B84"/>
    <w:rsid w:val="00912FEC"/>
    <w:rsid w:val="00913E11"/>
    <w:rsid w:val="00925D4D"/>
    <w:rsid w:val="00927905"/>
    <w:rsid w:val="009310B1"/>
    <w:rsid w:val="00931B80"/>
    <w:rsid w:val="00931BD4"/>
    <w:rsid w:val="00934E31"/>
    <w:rsid w:val="009432B3"/>
    <w:rsid w:val="00947D26"/>
    <w:rsid w:val="0095293F"/>
    <w:rsid w:val="00963044"/>
    <w:rsid w:val="00965885"/>
    <w:rsid w:val="00966D88"/>
    <w:rsid w:val="009701C2"/>
    <w:rsid w:val="00972763"/>
    <w:rsid w:val="00975272"/>
    <w:rsid w:val="00982260"/>
    <w:rsid w:val="00986654"/>
    <w:rsid w:val="009970FA"/>
    <w:rsid w:val="009A3C70"/>
    <w:rsid w:val="009B4B24"/>
    <w:rsid w:val="009B6786"/>
    <w:rsid w:val="009C2080"/>
    <w:rsid w:val="009C28AF"/>
    <w:rsid w:val="009D4363"/>
    <w:rsid w:val="009E5410"/>
    <w:rsid w:val="009F34E1"/>
    <w:rsid w:val="009F64A8"/>
    <w:rsid w:val="00A0269B"/>
    <w:rsid w:val="00A02D96"/>
    <w:rsid w:val="00A03FE0"/>
    <w:rsid w:val="00A058E3"/>
    <w:rsid w:val="00A1142E"/>
    <w:rsid w:val="00A12F36"/>
    <w:rsid w:val="00A15615"/>
    <w:rsid w:val="00A17354"/>
    <w:rsid w:val="00A17F3A"/>
    <w:rsid w:val="00A22313"/>
    <w:rsid w:val="00A23ED2"/>
    <w:rsid w:val="00A24046"/>
    <w:rsid w:val="00A30D73"/>
    <w:rsid w:val="00A31FB3"/>
    <w:rsid w:val="00A33809"/>
    <w:rsid w:val="00A46AC3"/>
    <w:rsid w:val="00A46D31"/>
    <w:rsid w:val="00A472BD"/>
    <w:rsid w:val="00A47535"/>
    <w:rsid w:val="00A516C2"/>
    <w:rsid w:val="00A60E9E"/>
    <w:rsid w:val="00A6454A"/>
    <w:rsid w:val="00A64FA0"/>
    <w:rsid w:val="00A6753F"/>
    <w:rsid w:val="00A7210C"/>
    <w:rsid w:val="00A72458"/>
    <w:rsid w:val="00A73C0D"/>
    <w:rsid w:val="00A760BC"/>
    <w:rsid w:val="00A82106"/>
    <w:rsid w:val="00A86C84"/>
    <w:rsid w:val="00A9747A"/>
    <w:rsid w:val="00AA40BC"/>
    <w:rsid w:val="00AC3302"/>
    <w:rsid w:val="00AC54BA"/>
    <w:rsid w:val="00AC77F2"/>
    <w:rsid w:val="00AD0CC9"/>
    <w:rsid w:val="00AD2987"/>
    <w:rsid w:val="00AD3FC2"/>
    <w:rsid w:val="00AD5946"/>
    <w:rsid w:val="00AE10E9"/>
    <w:rsid w:val="00AE2B64"/>
    <w:rsid w:val="00AE55B4"/>
    <w:rsid w:val="00B005E8"/>
    <w:rsid w:val="00B00603"/>
    <w:rsid w:val="00B015C7"/>
    <w:rsid w:val="00B02B2E"/>
    <w:rsid w:val="00B0387A"/>
    <w:rsid w:val="00B12B97"/>
    <w:rsid w:val="00B13B57"/>
    <w:rsid w:val="00B14564"/>
    <w:rsid w:val="00B17604"/>
    <w:rsid w:val="00B2236E"/>
    <w:rsid w:val="00B22E75"/>
    <w:rsid w:val="00B241BB"/>
    <w:rsid w:val="00B24FF2"/>
    <w:rsid w:val="00B43321"/>
    <w:rsid w:val="00B45797"/>
    <w:rsid w:val="00B52F0C"/>
    <w:rsid w:val="00B5309D"/>
    <w:rsid w:val="00B55580"/>
    <w:rsid w:val="00B56051"/>
    <w:rsid w:val="00B66AB0"/>
    <w:rsid w:val="00B73883"/>
    <w:rsid w:val="00B741B6"/>
    <w:rsid w:val="00B7622C"/>
    <w:rsid w:val="00B803C9"/>
    <w:rsid w:val="00B805AB"/>
    <w:rsid w:val="00B80A10"/>
    <w:rsid w:val="00B81AEB"/>
    <w:rsid w:val="00B826F3"/>
    <w:rsid w:val="00B86159"/>
    <w:rsid w:val="00B92C5E"/>
    <w:rsid w:val="00B94007"/>
    <w:rsid w:val="00B95828"/>
    <w:rsid w:val="00BA31AB"/>
    <w:rsid w:val="00BB0528"/>
    <w:rsid w:val="00BB4C43"/>
    <w:rsid w:val="00BC0282"/>
    <w:rsid w:val="00BC147B"/>
    <w:rsid w:val="00BC335D"/>
    <w:rsid w:val="00BC3DE8"/>
    <w:rsid w:val="00BC5ABF"/>
    <w:rsid w:val="00BD4B36"/>
    <w:rsid w:val="00BD7AB4"/>
    <w:rsid w:val="00BE7F2A"/>
    <w:rsid w:val="00BF2FE5"/>
    <w:rsid w:val="00C01718"/>
    <w:rsid w:val="00C02E31"/>
    <w:rsid w:val="00C0554E"/>
    <w:rsid w:val="00C14C15"/>
    <w:rsid w:val="00C153D1"/>
    <w:rsid w:val="00C154EB"/>
    <w:rsid w:val="00C15E16"/>
    <w:rsid w:val="00C167CA"/>
    <w:rsid w:val="00C21E8B"/>
    <w:rsid w:val="00C2400A"/>
    <w:rsid w:val="00C251C0"/>
    <w:rsid w:val="00C25347"/>
    <w:rsid w:val="00C26C08"/>
    <w:rsid w:val="00C32E46"/>
    <w:rsid w:val="00C32E74"/>
    <w:rsid w:val="00C36913"/>
    <w:rsid w:val="00C41813"/>
    <w:rsid w:val="00C504F2"/>
    <w:rsid w:val="00C52135"/>
    <w:rsid w:val="00C54E20"/>
    <w:rsid w:val="00C60F21"/>
    <w:rsid w:val="00C75B94"/>
    <w:rsid w:val="00C81F4D"/>
    <w:rsid w:val="00C933E7"/>
    <w:rsid w:val="00C953C5"/>
    <w:rsid w:val="00C9575B"/>
    <w:rsid w:val="00C9613A"/>
    <w:rsid w:val="00C96C26"/>
    <w:rsid w:val="00CA02B3"/>
    <w:rsid w:val="00CA1378"/>
    <w:rsid w:val="00CB4163"/>
    <w:rsid w:val="00CB5057"/>
    <w:rsid w:val="00CB5BAA"/>
    <w:rsid w:val="00CC1BC3"/>
    <w:rsid w:val="00CE432C"/>
    <w:rsid w:val="00CF0E4A"/>
    <w:rsid w:val="00CF2B11"/>
    <w:rsid w:val="00D01171"/>
    <w:rsid w:val="00D037EF"/>
    <w:rsid w:val="00D03D02"/>
    <w:rsid w:val="00D10D11"/>
    <w:rsid w:val="00D14A0D"/>
    <w:rsid w:val="00D14B43"/>
    <w:rsid w:val="00D154E1"/>
    <w:rsid w:val="00D20BFF"/>
    <w:rsid w:val="00D245AF"/>
    <w:rsid w:val="00D2535E"/>
    <w:rsid w:val="00D26707"/>
    <w:rsid w:val="00D3376D"/>
    <w:rsid w:val="00D3615A"/>
    <w:rsid w:val="00D36CA7"/>
    <w:rsid w:val="00D41FC4"/>
    <w:rsid w:val="00D504DE"/>
    <w:rsid w:val="00D5304F"/>
    <w:rsid w:val="00D57195"/>
    <w:rsid w:val="00D57C3C"/>
    <w:rsid w:val="00D61712"/>
    <w:rsid w:val="00D80E3B"/>
    <w:rsid w:val="00D812C5"/>
    <w:rsid w:val="00D8177B"/>
    <w:rsid w:val="00D81E0B"/>
    <w:rsid w:val="00D86D19"/>
    <w:rsid w:val="00D879E0"/>
    <w:rsid w:val="00D90DB3"/>
    <w:rsid w:val="00D936FE"/>
    <w:rsid w:val="00D95CD5"/>
    <w:rsid w:val="00DA030A"/>
    <w:rsid w:val="00DA43FD"/>
    <w:rsid w:val="00DA6AFC"/>
    <w:rsid w:val="00DB0FE1"/>
    <w:rsid w:val="00DB22B6"/>
    <w:rsid w:val="00DC112C"/>
    <w:rsid w:val="00DD4526"/>
    <w:rsid w:val="00DD649C"/>
    <w:rsid w:val="00DD744C"/>
    <w:rsid w:val="00DE181A"/>
    <w:rsid w:val="00DE1F2D"/>
    <w:rsid w:val="00DE4ADC"/>
    <w:rsid w:val="00DF0013"/>
    <w:rsid w:val="00DF0B82"/>
    <w:rsid w:val="00DF168C"/>
    <w:rsid w:val="00E05A13"/>
    <w:rsid w:val="00E110F6"/>
    <w:rsid w:val="00E13721"/>
    <w:rsid w:val="00E13A4A"/>
    <w:rsid w:val="00E2423B"/>
    <w:rsid w:val="00E25E42"/>
    <w:rsid w:val="00E27AA1"/>
    <w:rsid w:val="00E32F48"/>
    <w:rsid w:val="00E35035"/>
    <w:rsid w:val="00E35431"/>
    <w:rsid w:val="00E35896"/>
    <w:rsid w:val="00E35AB7"/>
    <w:rsid w:val="00E375BD"/>
    <w:rsid w:val="00E408C7"/>
    <w:rsid w:val="00E43D79"/>
    <w:rsid w:val="00E51851"/>
    <w:rsid w:val="00E521D1"/>
    <w:rsid w:val="00E63DAF"/>
    <w:rsid w:val="00E65739"/>
    <w:rsid w:val="00E66BCA"/>
    <w:rsid w:val="00E77E3A"/>
    <w:rsid w:val="00E80B04"/>
    <w:rsid w:val="00E877B7"/>
    <w:rsid w:val="00E9217A"/>
    <w:rsid w:val="00EA2DBB"/>
    <w:rsid w:val="00EA3B2A"/>
    <w:rsid w:val="00EA6184"/>
    <w:rsid w:val="00EA6DA6"/>
    <w:rsid w:val="00EB3189"/>
    <w:rsid w:val="00EC5C5B"/>
    <w:rsid w:val="00ED008C"/>
    <w:rsid w:val="00ED20DE"/>
    <w:rsid w:val="00ED2B16"/>
    <w:rsid w:val="00ED70ED"/>
    <w:rsid w:val="00EE38C7"/>
    <w:rsid w:val="00EE405C"/>
    <w:rsid w:val="00EE57AF"/>
    <w:rsid w:val="00EE6781"/>
    <w:rsid w:val="00EE70D1"/>
    <w:rsid w:val="00EF3991"/>
    <w:rsid w:val="00F04595"/>
    <w:rsid w:val="00F11BB1"/>
    <w:rsid w:val="00F125C5"/>
    <w:rsid w:val="00F12761"/>
    <w:rsid w:val="00F13519"/>
    <w:rsid w:val="00F142A6"/>
    <w:rsid w:val="00F14EEC"/>
    <w:rsid w:val="00F15C50"/>
    <w:rsid w:val="00F1674E"/>
    <w:rsid w:val="00F17470"/>
    <w:rsid w:val="00F2601E"/>
    <w:rsid w:val="00F31F79"/>
    <w:rsid w:val="00F36283"/>
    <w:rsid w:val="00F44B74"/>
    <w:rsid w:val="00F46BCC"/>
    <w:rsid w:val="00F47F90"/>
    <w:rsid w:val="00F579D0"/>
    <w:rsid w:val="00F6774B"/>
    <w:rsid w:val="00F6795A"/>
    <w:rsid w:val="00F73F1A"/>
    <w:rsid w:val="00F80669"/>
    <w:rsid w:val="00F81C4A"/>
    <w:rsid w:val="00F82BD8"/>
    <w:rsid w:val="00F84D05"/>
    <w:rsid w:val="00F857DA"/>
    <w:rsid w:val="00F903BA"/>
    <w:rsid w:val="00F91B6B"/>
    <w:rsid w:val="00F93CA4"/>
    <w:rsid w:val="00F97B9E"/>
    <w:rsid w:val="00F97CD1"/>
    <w:rsid w:val="00FA4550"/>
    <w:rsid w:val="00FA6B2E"/>
    <w:rsid w:val="00FB46DE"/>
    <w:rsid w:val="00FC22D9"/>
    <w:rsid w:val="00FC29AA"/>
    <w:rsid w:val="00FC36D5"/>
    <w:rsid w:val="00FE2203"/>
    <w:rsid w:val="00FE2A78"/>
    <w:rsid w:val="00FE2D62"/>
    <w:rsid w:val="00FF003B"/>
    <w:rsid w:val="00FF0367"/>
    <w:rsid w:val="00FF0FC7"/>
    <w:rsid w:val="00FF11E5"/>
    <w:rsid w:val="00FF4789"/>
    <w:rsid w:val="00FF5A9D"/>
    <w:rsid w:val="00FF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08022F5C"/>
  <w15:docId w15:val="{EC66269B-7972-4D53-AD52-3C9329888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eastAsia="Arial" w:hAnsi="Arial" w:cs="Arial"/>
      <w:lang w:val="de-CH"/>
    </w:rPr>
  </w:style>
  <w:style w:type="paragraph" w:styleId="berschrift1">
    <w:name w:val="heading 1"/>
    <w:basedOn w:val="Standard"/>
    <w:link w:val="berschrift1Zchn"/>
    <w:uiPriority w:val="9"/>
    <w:qFormat/>
    <w:rsid w:val="0054274D"/>
    <w:pPr>
      <w:ind w:left="196"/>
      <w:outlineLvl w:val="0"/>
    </w:pPr>
    <w:rPr>
      <w:rFonts w:ascii="Liberation Sans Narrow" w:eastAsia="Liberation Sans Narrow" w:hAnsi="Liberation Sans Narrow" w:cs="Liberation Sans Narrow"/>
      <w:b/>
      <w:bCs/>
      <w:sz w:val="28"/>
      <w:szCs w:val="28"/>
      <w:lang w:val="en-US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0459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b/>
      <w:bCs/>
      <w:sz w:val="28"/>
      <w:szCs w:val="28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pPr>
      <w:ind w:left="108"/>
    </w:pPr>
  </w:style>
  <w:style w:type="paragraph" w:styleId="Kopfzeile">
    <w:name w:val="header"/>
    <w:basedOn w:val="Standard"/>
    <w:link w:val="KopfzeileZchn"/>
    <w:uiPriority w:val="99"/>
    <w:unhideWhenUsed/>
    <w:rsid w:val="00A0269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0269B"/>
    <w:rPr>
      <w:rFonts w:ascii="Arial" w:eastAsia="Arial" w:hAnsi="Arial" w:cs="Arial"/>
      <w:lang w:val="de-CH"/>
    </w:rPr>
  </w:style>
  <w:style w:type="paragraph" w:styleId="Fuzeile">
    <w:name w:val="footer"/>
    <w:basedOn w:val="Standard"/>
    <w:link w:val="FuzeileZchn"/>
    <w:uiPriority w:val="99"/>
    <w:unhideWhenUsed/>
    <w:rsid w:val="00A0269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0269B"/>
    <w:rPr>
      <w:rFonts w:ascii="Arial" w:eastAsia="Arial" w:hAnsi="Arial" w:cs="Arial"/>
      <w:lang w:val="de-CH"/>
    </w:rPr>
  </w:style>
  <w:style w:type="character" w:styleId="Hyperlink">
    <w:name w:val="Hyperlink"/>
    <w:basedOn w:val="Absatz-Standardschriftart"/>
    <w:uiPriority w:val="99"/>
    <w:unhideWhenUsed/>
    <w:rsid w:val="008B6D05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E6548"/>
    <w:rPr>
      <w:color w:val="605E5C"/>
      <w:shd w:val="clear" w:color="auto" w:fill="E1DFDD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54274D"/>
    <w:rPr>
      <w:rFonts w:ascii="Liberation Sans Narrow" w:eastAsia="Liberation Sans Narrow" w:hAnsi="Liberation Sans Narrow" w:cs="Liberation Sans Narrow"/>
      <w:b/>
      <w:bCs/>
      <w:sz w:val="28"/>
      <w:szCs w:val="28"/>
    </w:rPr>
  </w:style>
  <w:style w:type="table" w:customStyle="1" w:styleId="TableNormal2">
    <w:name w:val="Table Normal2"/>
    <w:uiPriority w:val="2"/>
    <w:semiHidden/>
    <w:unhideWhenUsed/>
    <w:qFormat/>
    <w:rsid w:val="0054274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link w:val="TitelZchn"/>
    <w:uiPriority w:val="10"/>
    <w:qFormat/>
    <w:rsid w:val="00180F6D"/>
    <w:pPr>
      <w:spacing w:before="168"/>
      <w:ind w:left="196"/>
    </w:pPr>
    <w:rPr>
      <w:rFonts w:ascii="Liberation Sans Narrow" w:eastAsia="Liberation Sans Narrow" w:hAnsi="Liberation Sans Narrow" w:cs="Liberation Sans Narrow"/>
      <w:b/>
      <w:bCs/>
      <w:sz w:val="36"/>
      <w:szCs w:val="36"/>
      <w:lang w:val="en-US"/>
    </w:rPr>
  </w:style>
  <w:style w:type="character" w:customStyle="1" w:styleId="TitelZchn">
    <w:name w:val="Titel Zchn"/>
    <w:basedOn w:val="Absatz-Standardschriftart"/>
    <w:link w:val="Titel"/>
    <w:uiPriority w:val="10"/>
    <w:rsid w:val="00180F6D"/>
    <w:rPr>
      <w:rFonts w:ascii="Liberation Sans Narrow" w:eastAsia="Liberation Sans Narrow" w:hAnsi="Liberation Sans Narrow" w:cs="Liberation Sans Narrow"/>
      <w:b/>
      <w:bCs/>
      <w:sz w:val="36"/>
      <w:szCs w:val="3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8177B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8177B"/>
    <w:rPr>
      <w:rFonts w:ascii="Segoe UI" w:eastAsia="Arial" w:hAnsi="Segoe UI" w:cs="Segoe UI"/>
      <w:sz w:val="18"/>
      <w:szCs w:val="18"/>
      <w:lang w:val="de-CH"/>
    </w:rPr>
  </w:style>
  <w:style w:type="paragraph" w:styleId="StandardWeb">
    <w:name w:val="Normal (Web)"/>
    <w:basedOn w:val="Standard"/>
    <w:uiPriority w:val="99"/>
    <w:unhideWhenUsed/>
    <w:rsid w:val="00306968"/>
    <w:pPr>
      <w:widowControl/>
      <w:autoSpaceDE/>
      <w:autoSpaceDN/>
      <w:spacing w:before="100" w:beforeAutospacing="1" w:after="100" w:afterAutospacing="1"/>
    </w:pPr>
    <w:rPr>
      <w:rFonts w:ascii="Times New Roman" w:eastAsiaTheme="minorHAnsi" w:hAnsi="Times New Roman" w:cs="Times New Roman"/>
      <w:sz w:val="24"/>
      <w:szCs w:val="24"/>
      <w:lang w:eastAsia="de-CH"/>
    </w:rPr>
  </w:style>
  <w:style w:type="paragraph" w:styleId="Kommentartext">
    <w:name w:val="annotation text"/>
    <w:basedOn w:val="Standard"/>
    <w:link w:val="KommentartextZchn"/>
    <w:uiPriority w:val="99"/>
    <w:unhideWhenUsed/>
    <w:rsid w:val="00C0171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C01718"/>
    <w:rPr>
      <w:rFonts w:ascii="Arial" w:eastAsia="Arial" w:hAnsi="Arial" w:cs="Arial"/>
      <w:sz w:val="20"/>
      <w:szCs w:val="20"/>
      <w:lang w:val="de-CH"/>
    </w:rPr>
  </w:style>
  <w:style w:type="table" w:styleId="Tabellenraster">
    <w:name w:val="Table Grid"/>
    <w:basedOn w:val="NormaleTabelle"/>
    <w:uiPriority w:val="39"/>
    <w:rsid w:val="008C21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tt">
    <w:name w:val="Strong"/>
    <w:basedOn w:val="Absatz-Standardschriftart"/>
    <w:uiPriority w:val="22"/>
    <w:qFormat/>
    <w:rsid w:val="004B73CD"/>
    <w:rPr>
      <w:b/>
      <w:bCs/>
    </w:rPr>
  </w:style>
  <w:style w:type="character" w:styleId="Hervorhebung">
    <w:name w:val="Emphasis"/>
    <w:basedOn w:val="Absatz-Standardschriftart"/>
    <w:uiPriority w:val="20"/>
    <w:qFormat/>
    <w:rsid w:val="001D44CC"/>
    <w:rPr>
      <w:i/>
      <w:iCs/>
    </w:rPr>
  </w:style>
  <w:style w:type="paragraph" w:styleId="berarbeitung">
    <w:name w:val="Revision"/>
    <w:hidden/>
    <w:uiPriority w:val="99"/>
    <w:semiHidden/>
    <w:rsid w:val="00164CBE"/>
    <w:pPr>
      <w:widowControl/>
      <w:autoSpaceDE/>
      <w:autoSpaceDN/>
    </w:pPr>
    <w:rPr>
      <w:rFonts w:ascii="Arial" w:eastAsia="Arial" w:hAnsi="Arial" w:cs="Arial"/>
      <w:lang w:val="de-CH"/>
    </w:rPr>
  </w:style>
  <w:style w:type="paragraph" w:styleId="Aufzhlungszeichen">
    <w:name w:val="List Bullet"/>
    <w:basedOn w:val="Standard"/>
    <w:uiPriority w:val="99"/>
    <w:unhideWhenUsed/>
    <w:rsid w:val="00791EE0"/>
    <w:pPr>
      <w:numPr>
        <w:numId w:val="12"/>
      </w:numPr>
      <w:contextualSpacing/>
    </w:p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0459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43D79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43D7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43D79"/>
    <w:rPr>
      <w:rFonts w:ascii="Arial" w:eastAsia="Arial" w:hAnsi="Arial" w:cs="Arial"/>
      <w:b/>
      <w:bCs/>
      <w:sz w:val="20"/>
      <w:szCs w:val="20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8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hando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ca48ea3-8c75-4d36-b64f-70604b11fd22}" enabled="1" method="Standard" siteId="{3ac94b33-9135-4821-9502-eafda6592a3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504</Words>
  <Characters>3287</Characters>
  <Application>Microsoft Office Word</Application>
  <DocSecurity>0</DocSecurity>
  <Lines>106</Lines>
  <Paragraphs>82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H+O</dc:creator>
  <cp:lastModifiedBy>Julia Hoppstädter</cp:lastModifiedBy>
  <cp:revision>7</cp:revision>
  <cp:lastPrinted>2026-06-17T12:47:00Z</cp:lastPrinted>
  <dcterms:created xsi:type="dcterms:W3CDTF">2026-06-17T12:48:00Z</dcterms:created>
  <dcterms:modified xsi:type="dcterms:W3CDTF">2026-07-17T15:06:00Z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2020-09-11T00:00:00Z</vt:filetime>
  </property>
  <property fmtid="{D5CDD505-2E9C-101B-9397-08002B2CF9AE}" pid="3" name="Creator">
    <vt:lpwstr>Microsoft® Word für Microsoft 365</vt:lpwstr>
  </property>
  <property fmtid="{D5CDD505-2E9C-101B-9397-08002B2CF9AE}" pid="4" name="LastSaved">
    <vt:filetime>2020-09-28T00:00:00Z</vt:filetime>
  </property>
  <property fmtid="{D5CDD505-2E9C-101B-9397-08002B2CF9AE}" pid="5" name="GrammarlyDocumentId">
    <vt:lpwstr>fdc662ff8523b448752bb20748a0ea8c3f123ab1cff190d15aff6c8275b62281</vt:lpwstr>
  </property>
</Properties>
</file>